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D74" w:rsidRDefault="00763D74"/>
    <w:p w:rsidR="00E04449" w:rsidRPr="00E04449" w:rsidRDefault="00E04449" w:rsidP="00E04449">
      <w:pPr>
        <w:jc w:val="center"/>
        <w:rPr>
          <w:b/>
          <w:i/>
          <w:sz w:val="56"/>
          <w:szCs w:val="56"/>
        </w:rPr>
      </w:pPr>
      <w:r w:rsidRPr="00E04449">
        <w:rPr>
          <w:b/>
          <w:i/>
          <w:sz w:val="56"/>
          <w:szCs w:val="56"/>
        </w:rPr>
        <w:t xml:space="preserve">Analyzing Circles on the Coordinate </w:t>
      </w:r>
      <w:commentRangeStart w:id="0"/>
      <w:r w:rsidRPr="00E04449">
        <w:rPr>
          <w:b/>
          <w:i/>
          <w:sz w:val="56"/>
          <w:szCs w:val="56"/>
        </w:rPr>
        <w:t>Plane</w:t>
      </w:r>
      <w:commentRangeEnd w:id="0"/>
      <w:r w:rsidR="00763D74">
        <w:rPr>
          <w:rStyle w:val="CommentReference"/>
        </w:rPr>
        <w:commentReference w:id="0"/>
      </w:r>
    </w:p>
    <w:p w:rsidR="00D46830" w:rsidRDefault="00E04449">
      <w:r>
        <w:rPr>
          <w:noProof/>
        </w:rPr>
        <w:drawing>
          <wp:inline distT="0" distB="0" distL="0" distR="0" wp14:anchorId="7156A21C" wp14:editId="2395FB5E">
            <wp:extent cx="6838950" cy="6814954"/>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838950" cy="6814954"/>
                    </a:xfrm>
                    <a:prstGeom prst="rect">
                      <a:avLst/>
                    </a:prstGeom>
                  </pic:spPr>
                </pic:pic>
              </a:graphicData>
            </a:graphic>
          </wp:inline>
        </w:drawing>
      </w:r>
    </w:p>
    <w:p w:rsidR="00E04449" w:rsidRDefault="00E04449"/>
    <w:p w:rsidR="00E04449" w:rsidRDefault="00E04449"/>
    <w:p w:rsidR="00E04449" w:rsidRDefault="00E04449"/>
    <w:p w:rsidR="00E04449" w:rsidRDefault="00E04449"/>
    <w:p w:rsidR="00E04449" w:rsidRDefault="00E04449">
      <w:r>
        <w:lastRenderedPageBreak/>
        <w:t>Directions: On the previous page is a unit circle. You’re going to practice using a protractor and estimating coordinates on the circle. Let the point (1</w:t>
      </w:r>
      <w:proofErr w:type="gramStart"/>
      <w:r>
        <w:t>,0</w:t>
      </w:r>
      <w:proofErr w:type="gramEnd"/>
      <w:r>
        <w:t>) represent 0 degrees, (0,1) represent 90 degrees, (-1,0) represent 180 degrees, and (0,-1) represent 270 degrees.</w:t>
      </w:r>
    </w:p>
    <w:p w:rsidR="00415188" w:rsidRPr="00415188" w:rsidRDefault="00415188">
      <w:pPr>
        <w:rPr>
          <w:b/>
          <w:sz w:val="40"/>
          <w:szCs w:val="40"/>
        </w:rPr>
      </w:pPr>
      <w:r w:rsidRPr="00415188">
        <w:rPr>
          <w:b/>
          <w:sz w:val="40"/>
          <w:szCs w:val="40"/>
        </w:rPr>
        <w:t>The forward problem</w:t>
      </w:r>
    </w:p>
    <w:p w:rsidR="00E04449" w:rsidRPr="00E04449" w:rsidRDefault="00E04449">
      <w:r>
        <w:t xml:space="preserve">Since you are estimating, and the diagram is labeled to the </w:t>
      </w:r>
      <w:r>
        <w:rPr>
          <w:i/>
        </w:rPr>
        <w:t>tenths</w:t>
      </w:r>
      <w:r>
        <w:t xml:space="preserve">, you are going to estimate to the </w:t>
      </w:r>
      <w:r>
        <w:rPr>
          <w:i/>
        </w:rPr>
        <w:t>hundredths</w:t>
      </w:r>
      <w:r>
        <w:t xml:space="preserve">. </w:t>
      </w:r>
    </w:p>
    <w:p w:rsidR="00E04449" w:rsidRPr="00415188" w:rsidRDefault="00E04449">
      <w:r>
        <w:t>Estimate the following coordinates</w:t>
      </w:r>
      <w:r w:rsidR="00415188">
        <w:t>/slopes</w:t>
      </w:r>
      <w:r>
        <w:t>:</w:t>
      </w:r>
      <w:r w:rsidR="00415188">
        <w:t xml:space="preserve"> We will compare the </w:t>
      </w:r>
      <w:r w:rsidR="00415188">
        <w:rPr>
          <w:i/>
        </w:rPr>
        <w:t>true</w:t>
      </w:r>
      <w:r w:rsidR="00415188">
        <w:t xml:space="preserve"> an</w:t>
      </w:r>
      <w:r w:rsidR="0027019A">
        <w:t xml:space="preserve">swers to your estimations in a couple days – and </w:t>
      </w:r>
      <w:r w:rsidR="00415188">
        <w:t>the persons with the most accurate answers will get a prize!</w:t>
      </w:r>
      <w:r w:rsidR="0027019A">
        <w:t xml:space="preserve"> </w:t>
      </w:r>
    </w:p>
    <w:tbl>
      <w:tblPr>
        <w:tblStyle w:val="TableGrid"/>
        <w:tblW w:w="0" w:type="auto"/>
        <w:tblLook w:val="04A0" w:firstRow="1" w:lastRow="0" w:firstColumn="1" w:lastColumn="0" w:noHBand="0" w:noVBand="1"/>
      </w:tblPr>
      <w:tblGrid>
        <w:gridCol w:w="1332"/>
        <w:gridCol w:w="1332"/>
        <w:gridCol w:w="1332"/>
        <w:gridCol w:w="1332"/>
        <w:gridCol w:w="270"/>
        <w:gridCol w:w="1354"/>
        <w:gridCol w:w="1355"/>
        <w:gridCol w:w="1354"/>
        <w:gridCol w:w="1355"/>
      </w:tblGrid>
      <w:tr w:rsidR="00415188" w:rsidTr="00415188">
        <w:tc>
          <w:tcPr>
            <w:tcW w:w="1332" w:type="dxa"/>
            <w:vAlign w:val="center"/>
          </w:tcPr>
          <w:p w:rsidR="00415188" w:rsidRDefault="00415188" w:rsidP="00415188">
            <w:pPr>
              <w:jc w:val="center"/>
            </w:pPr>
            <w:r>
              <w:t>angle</w:t>
            </w:r>
          </w:p>
        </w:tc>
        <w:tc>
          <w:tcPr>
            <w:tcW w:w="1332" w:type="dxa"/>
            <w:vAlign w:val="center"/>
          </w:tcPr>
          <w:p w:rsidR="00415188" w:rsidRDefault="00415188" w:rsidP="00415188">
            <w:pPr>
              <w:jc w:val="center"/>
            </w:pPr>
            <w:r>
              <w:t>x-coordinate</w:t>
            </w:r>
          </w:p>
        </w:tc>
        <w:tc>
          <w:tcPr>
            <w:tcW w:w="1332" w:type="dxa"/>
            <w:vAlign w:val="center"/>
          </w:tcPr>
          <w:p w:rsidR="00415188" w:rsidRDefault="00415188" w:rsidP="00415188">
            <w:pPr>
              <w:jc w:val="center"/>
            </w:pPr>
            <w:r>
              <w:t>y-coordinate</w:t>
            </w:r>
          </w:p>
        </w:tc>
        <w:tc>
          <w:tcPr>
            <w:tcW w:w="1332" w:type="dxa"/>
            <w:vAlign w:val="center"/>
          </w:tcPr>
          <w:p w:rsidR="00415188" w:rsidRDefault="00415188" w:rsidP="00415188">
            <w:pPr>
              <w:jc w:val="center"/>
            </w:pPr>
            <w:r>
              <w:t>slope of angle</w:t>
            </w:r>
          </w:p>
        </w:tc>
        <w:tc>
          <w:tcPr>
            <w:tcW w:w="270" w:type="dxa"/>
            <w:tcBorders>
              <w:top w:val="nil"/>
              <w:bottom w:val="nil"/>
            </w:tcBorders>
          </w:tcPr>
          <w:p w:rsidR="00415188" w:rsidRDefault="00415188"/>
        </w:tc>
        <w:tc>
          <w:tcPr>
            <w:tcW w:w="1354" w:type="dxa"/>
            <w:vAlign w:val="center"/>
          </w:tcPr>
          <w:p w:rsidR="00415188" w:rsidRDefault="00415188" w:rsidP="00415188">
            <w:pPr>
              <w:jc w:val="center"/>
            </w:pPr>
            <w:r>
              <w:t>angle</w:t>
            </w:r>
          </w:p>
        </w:tc>
        <w:tc>
          <w:tcPr>
            <w:tcW w:w="1355" w:type="dxa"/>
            <w:vAlign w:val="center"/>
          </w:tcPr>
          <w:p w:rsidR="00415188" w:rsidRDefault="00415188" w:rsidP="00415188">
            <w:pPr>
              <w:jc w:val="center"/>
            </w:pPr>
            <w:r>
              <w:t>x-coordinate</w:t>
            </w:r>
          </w:p>
        </w:tc>
        <w:tc>
          <w:tcPr>
            <w:tcW w:w="1354" w:type="dxa"/>
            <w:vAlign w:val="center"/>
          </w:tcPr>
          <w:p w:rsidR="00415188" w:rsidRDefault="00415188" w:rsidP="00415188">
            <w:pPr>
              <w:jc w:val="center"/>
            </w:pPr>
            <w:r>
              <w:t>y-coordinate</w:t>
            </w:r>
          </w:p>
        </w:tc>
        <w:tc>
          <w:tcPr>
            <w:tcW w:w="1355" w:type="dxa"/>
            <w:vAlign w:val="center"/>
          </w:tcPr>
          <w:p w:rsidR="00415188" w:rsidRDefault="00415188" w:rsidP="00415188">
            <w:pPr>
              <w:jc w:val="center"/>
            </w:pPr>
            <w:r>
              <w:t>slope of angle</w:t>
            </w:r>
          </w:p>
        </w:tc>
      </w:tr>
      <w:tr w:rsidR="00415188" w:rsidTr="00415188">
        <w:tc>
          <w:tcPr>
            <w:tcW w:w="1332" w:type="dxa"/>
            <w:vAlign w:val="center"/>
          </w:tcPr>
          <w:p w:rsidR="00415188" w:rsidRDefault="00415188" w:rsidP="00415188">
            <w:pPr>
              <w:jc w:val="center"/>
              <w:rPr>
                <w:vertAlign w:val="superscript"/>
              </w:rPr>
            </w:pPr>
            <w:r>
              <w:t>23</w:t>
            </w:r>
            <w:r>
              <w:rPr>
                <w:vertAlign w:val="superscript"/>
              </w:rPr>
              <w:t>o</w:t>
            </w:r>
          </w:p>
          <w:p w:rsidR="00415188" w:rsidRPr="00415188" w:rsidRDefault="00415188" w:rsidP="00415188">
            <w:pPr>
              <w:jc w:val="center"/>
              <w:rPr>
                <w:vertAlign w:val="superscript"/>
              </w:rPr>
            </w:pPr>
          </w:p>
        </w:tc>
        <w:tc>
          <w:tcPr>
            <w:tcW w:w="1332" w:type="dxa"/>
            <w:vAlign w:val="center"/>
          </w:tcPr>
          <w:p w:rsidR="00415188" w:rsidRDefault="00415188" w:rsidP="00415188">
            <w:pPr>
              <w:jc w:val="center"/>
            </w:pPr>
          </w:p>
        </w:tc>
        <w:tc>
          <w:tcPr>
            <w:tcW w:w="1332" w:type="dxa"/>
            <w:vAlign w:val="center"/>
          </w:tcPr>
          <w:p w:rsidR="00415188" w:rsidRDefault="00415188" w:rsidP="00415188">
            <w:pPr>
              <w:jc w:val="center"/>
            </w:pPr>
          </w:p>
        </w:tc>
        <w:tc>
          <w:tcPr>
            <w:tcW w:w="1332" w:type="dxa"/>
            <w:vAlign w:val="center"/>
          </w:tcPr>
          <w:p w:rsidR="00415188" w:rsidRDefault="00415188" w:rsidP="00415188">
            <w:pPr>
              <w:jc w:val="center"/>
            </w:pPr>
          </w:p>
        </w:tc>
        <w:tc>
          <w:tcPr>
            <w:tcW w:w="270" w:type="dxa"/>
            <w:tcBorders>
              <w:top w:val="nil"/>
              <w:bottom w:val="nil"/>
            </w:tcBorders>
          </w:tcPr>
          <w:p w:rsidR="00415188" w:rsidRDefault="00415188"/>
        </w:tc>
        <w:tc>
          <w:tcPr>
            <w:tcW w:w="1354" w:type="dxa"/>
            <w:vAlign w:val="center"/>
          </w:tcPr>
          <w:p w:rsidR="00415188" w:rsidRPr="00415188" w:rsidRDefault="00415188" w:rsidP="00415188">
            <w:pPr>
              <w:jc w:val="center"/>
              <w:rPr>
                <w:vertAlign w:val="superscript"/>
              </w:rPr>
            </w:pPr>
            <w:r>
              <w:t>154</w:t>
            </w:r>
            <w:r>
              <w:rPr>
                <w:vertAlign w:val="superscript"/>
              </w:rPr>
              <w:t>o</w:t>
            </w:r>
          </w:p>
        </w:tc>
        <w:tc>
          <w:tcPr>
            <w:tcW w:w="1355" w:type="dxa"/>
            <w:vAlign w:val="center"/>
          </w:tcPr>
          <w:p w:rsidR="00415188" w:rsidRDefault="00415188" w:rsidP="00415188">
            <w:pPr>
              <w:jc w:val="center"/>
            </w:pPr>
          </w:p>
        </w:tc>
        <w:tc>
          <w:tcPr>
            <w:tcW w:w="1354" w:type="dxa"/>
            <w:vAlign w:val="center"/>
          </w:tcPr>
          <w:p w:rsidR="00415188" w:rsidRDefault="00415188" w:rsidP="00415188">
            <w:pPr>
              <w:jc w:val="center"/>
            </w:pPr>
          </w:p>
        </w:tc>
        <w:tc>
          <w:tcPr>
            <w:tcW w:w="1355" w:type="dxa"/>
            <w:vAlign w:val="center"/>
          </w:tcPr>
          <w:p w:rsidR="00415188" w:rsidRDefault="00415188" w:rsidP="00415188">
            <w:pPr>
              <w:jc w:val="center"/>
            </w:pPr>
          </w:p>
        </w:tc>
      </w:tr>
      <w:tr w:rsidR="00415188" w:rsidTr="00415188">
        <w:tc>
          <w:tcPr>
            <w:tcW w:w="1332" w:type="dxa"/>
            <w:vAlign w:val="center"/>
          </w:tcPr>
          <w:p w:rsidR="00415188" w:rsidRPr="00415188" w:rsidRDefault="00415188" w:rsidP="00415188">
            <w:pPr>
              <w:jc w:val="center"/>
              <w:rPr>
                <w:vertAlign w:val="superscript"/>
              </w:rPr>
            </w:pPr>
            <w:r>
              <w:t>48</w:t>
            </w:r>
            <w:r>
              <w:rPr>
                <w:vertAlign w:val="superscript"/>
              </w:rPr>
              <w:t>o</w:t>
            </w:r>
          </w:p>
          <w:p w:rsidR="00415188" w:rsidRDefault="00415188" w:rsidP="00415188">
            <w:pPr>
              <w:jc w:val="center"/>
            </w:pPr>
          </w:p>
        </w:tc>
        <w:tc>
          <w:tcPr>
            <w:tcW w:w="1332" w:type="dxa"/>
            <w:vAlign w:val="center"/>
          </w:tcPr>
          <w:p w:rsidR="00415188" w:rsidRDefault="00415188" w:rsidP="00415188">
            <w:pPr>
              <w:jc w:val="center"/>
            </w:pPr>
          </w:p>
        </w:tc>
        <w:tc>
          <w:tcPr>
            <w:tcW w:w="1332" w:type="dxa"/>
            <w:vAlign w:val="center"/>
          </w:tcPr>
          <w:p w:rsidR="00415188" w:rsidRDefault="00415188" w:rsidP="00415188">
            <w:pPr>
              <w:jc w:val="center"/>
            </w:pPr>
          </w:p>
        </w:tc>
        <w:tc>
          <w:tcPr>
            <w:tcW w:w="1332" w:type="dxa"/>
            <w:vAlign w:val="center"/>
          </w:tcPr>
          <w:p w:rsidR="00415188" w:rsidRDefault="00415188" w:rsidP="00415188">
            <w:pPr>
              <w:jc w:val="center"/>
            </w:pPr>
          </w:p>
        </w:tc>
        <w:tc>
          <w:tcPr>
            <w:tcW w:w="270" w:type="dxa"/>
            <w:tcBorders>
              <w:top w:val="nil"/>
              <w:bottom w:val="nil"/>
            </w:tcBorders>
          </w:tcPr>
          <w:p w:rsidR="00415188" w:rsidRDefault="00415188"/>
        </w:tc>
        <w:tc>
          <w:tcPr>
            <w:tcW w:w="1354" w:type="dxa"/>
            <w:vAlign w:val="center"/>
          </w:tcPr>
          <w:p w:rsidR="00415188" w:rsidRPr="00415188" w:rsidRDefault="00415188" w:rsidP="00415188">
            <w:pPr>
              <w:jc w:val="center"/>
              <w:rPr>
                <w:vertAlign w:val="superscript"/>
              </w:rPr>
            </w:pPr>
            <w:r>
              <w:t>185</w:t>
            </w:r>
            <w:r>
              <w:rPr>
                <w:vertAlign w:val="superscript"/>
              </w:rPr>
              <w:t>o</w:t>
            </w:r>
          </w:p>
        </w:tc>
        <w:tc>
          <w:tcPr>
            <w:tcW w:w="1355" w:type="dxa"/>
            <w:vAlign w:val="center"/>
          </w:tcPr>
          <w:p w:rsidR="00415188" w:rsidRDefault="00415188" w:rsidP="00415188">
            <w:pPr>
              <w:jc w:val="center"/>
            </w:pPr>
          </w:p>
        </w:tc>
        <w:tc>
          <w:tcPr>
            <w:tcW w:w="1354" w:type="dxa"/>
            <w:vAlign w:val="center"/>
          </w:tcPr>
          <w:p w:rsidR="00415188" w:rsidRDefault="00415188" w:rsidP="00415188">
            <w:pPr>
              <w:jc w:val="center"/>
            </w:pPr>
          </w:p>
        </w:tc>
        <w:tc>
          <w:tcPr>
            <w:tcW w:w="1355" w:type="dxa"/>
            <w:vAlign w:val="center"/>
          </w:tcPr>
          <w:p w:rsidR="00415188" w:rsidRDefault="00415188" w:rsidP="00415188">
            <w:pPr>
              <w:jc w:val="center"/>
            </w:pPr>
          </w:p>
        </w:tc>
      </w:tr>
      <w:tr w:rsidR="00415188" w:rsidTr="00415188">
        <w:tc>
          <w:tcPr>
            <w:tcW w:w="1332" w:type="dxa"/>
            <w:vAlign w:val="center"/>
          </w:tcPr>
          <w:p w:rsidR="00415188" w:rsidRPr="00415188" w:rsidRDefault="00415188" w:rsidP="00415188">
            <w:pPr>
              <w:jc w:val="center"/>
              <w:rPr>
                <w:vertAlign w:val="superscript"/>
              </w:rPr>
            </w:pPr>
            <w:r>
              <w:t>75</w:t>
            </w:r>
            <w:r>
              <w:rPr>
                <w:vertAlign w:val="superscript"/>
              </w:rPr>
              <w:t>o</w:t>
            </w:r>
          </w:p>
          <w:p w:rsidR="00415188" w:rsidRDefault="00415188" w:rsidP="00415188">
            <w:pPr>
              <w:jc w:val="center"/>
            </w:pPr>
          </w:p>
        </w:tc>
        <w:tc>
          <w:tcPr>
            <w:tcW w:w="1332" w:type="dxa"/>
            <w:vAlign w:val="center"/>
          </w:tcPr>
          <w:p w:rsidR="00415188" w:rsidRDefault="00415188" w:rsidP="00415188">
            <w:pPr>
              <w:jc w:val="center"/>
            </w:pPr>
          </w:p>
        </w:tc>
        <w:tc>
          <w:tcPr>
            <w:tcW w:w="1332" w:type="dxa"/>
            <w:vAlign w:val="center"/>
          </w:tcPr>
          <w:p w:rsidR="00415188" w:rsidRDefault="00415188" w:rsidP="00415188">
            <w:pPr>
              <w:jc w:val="center"/>
            </w:pPr>
          </w:p>
        </w:tc>
        <w:tc>
          <w:tcPr>
            <w:tcW w:w="1332" w:type="dxa"/>
            <w:vAlign w:val="center"/>
          </w:tcPr>
          <w:p w:rsidR="00415188" w:rsidRDefault="00415188" w:rsidP="00415188">
            <w:pPr>
              <w:jc w:val="center"/>
            </w:pPr>
          </w:p>
        </w:tc>
        <w:tc>
          <w:tcPr>
            <w:tcW w:w="270" w:type="dxa"/>
            <w:tcBorders>
              <w:top w:val="nil"/>
              <w:bottom w:val="nil"/>
            </w:tcBorders>
          </w:tcPr>
          <w:p w:rsidR="00415188" w:rsidRDefault="00415188"/>
        </w:tc>
        <w:tc>
          <w:tcPr>
            <w:tcW w:w="1354" w:type="dxa"/>
            <w:vAlign w:val="center"/>
          </w:tcPr>
          <w:p w:rsidR="00415188" w:rsidRPr="00415188" w:rsidRDefault="00415188" w:rsidP="00415188">
            <w:pPr>
              <w:jc w:val="center"/>
              <w:rPr>
                <w:vertAlign w:val="superscript"/>
              </w:rPr>
            </w:pPr>
            <w:r>
              <w:t>227</w:t>
            </w:r>
            <w:r>
              <w:rPr>
                <w:vertAlign w:val="superscript"/>
              </w:rPr>
              <w:t>o</w:t>
            </w:r>
          </w:p>
        </w:tc>
        <w:tc>
          <w:tcPr>
            <w:tcW w:w="1355" w:type="dxa"/>
            <w:vAlign w:val="center"/>
          </w:tcPr>
          <w:p w:rsidR="00415188" w:rsidRDefault="00415188" w:rsidP="00415188">
            <w:pPr>
              <w:jc w:val="center"/>
            </w:pPr>
          </w:p>
        </w:tc>
        <w:tc>
          <w:tcPr>
            <w:tcW w:w="1354" w:type="dxa"/>
            <w:vAlign w:val="center"/>
          </w:tcPr>
          <w:p w:rsidR="00415188" w:rsidRDefault="00415188" w:rsidP="00415188">
            <w:pPr>
              <w:jc w:val="center"/>
            </w:pPr>
          </w:p>
        </w:tc>
        <w:tc>
          <w:tcPr>
            <w:tcW w:w="1355" w:type="dxa"/>
            <w:vAlign w:val="center"/>
          </w:tcPr>
          <w:p w:rsidR="00415188" w:rsidRDefault="00415188" w:rsidP="00415188">
            <w:pPr>
              <w:jc w:val="center"/>
            </w:pPr>
          </w:p>
        </w:tc>
      </w:tr>
      <w:tr w:rsidR="00415188" w:rsidTr="00415188">
        <w:tc>
          <w:tcPr>
            <w:tcW w:w="1332" w:type="dxa"/>
            <w:vAlign w:val="center"/>
          </w:tcPr>
          <w:p w:rsidR="00415188" w:rsidRPr="00415188" w:rsidRDefault="00415188" w:rsidP="00415188">
            <w:pPr>
              <w:jc w:val="center"/>
              <w:rPr>
                <w:vertAlign w:val="superscript"/>
              </w:rPr>
            </w:pPr>
            <w:r>
              <w:t>105</w:t>
            </w:r>
            <w:r>
              <w:rPr>
                <w:vertAlign w:val="superscript"/>
              </w:rPr>
              <w:t>o</w:t>
            </w:r>
          </w:p>
          <w:p w:rsidR="00415188" w:rsidRDefault="00415188" w:rsidP="00415188">
            <w:pPr>
              <w:jc w:val="center"/>
            </w:pPr>
          </w:p>
        </w:tc>
        <w:tc>
          <w:tcPr>
            <w:tcW w:w="1332" w:type="dxa"/>
            <w:vAlign w:val="center"/>
          </w:tcPr>
          <w:p w:rsidR="00415188" w:rsidRDefault="00415188" w:rsidP="00415188">
            <w:pPr>
              <w:jc w:val="center"/>
            </w:pPr>
          </w:p>
        </w:tc>
        <w:tc>
          <w:tcPr>
            <w:tcW w:w="1332" w:type="dxa"/>
            <w:vAlign w:val="center"/>
          </w:tcPr>
          <w:p w:rsidR="00415188" w:rsidRDefault="00415188" w:rsidP="00415188">
            <w:pPr>
              <w:jc w:val="center"/>
            </w:pPr>
          </w:p>
        </w:tc>
        <w:tc>
          <w:tcPr>
            <w:tcW w:w="1332" w:type="dxa"/>
            <w:vAlign w:val="center"/>
          </w:tcPr>
          <w:p w:rsidR="00415188" w:rsidRDefault="00415188" w:rsidP="00415188">
            <w:pPr>
              <w:jc w:val="center"/>
            </w:pPr>
          </w:p>
        </w:tc>
        <w:tc>
          <w:tcPr>
            <w:tcW w:w="270" w:type="dxa"/>
            <w:tcBorders>
              <w:top w:val="nil"/>
              <w:bottom w:val="nil"/>
            </w:tcBorders>
          </w:tcPr>
          <w:p w:rsidR="00415188" w:rsidRDefault="00415188"/>
        </w:tc>
        <w:tc>
          <w:tcPr>
            <w:tcW w:w="1354" w:type="dxa"/>
            <w:vAlign w:val="center"/>
          </w:tcPr>
          <w:p w:rsidR="00415188" w:rsidRPr="00415188" w:rsidRDefault="00415188" w:rsidP="00415188">
            <w:pPr>
              <w:jc w:val="center"/>
              <w:rPr>
                <w:vertAlign w:val="superscript"/>
              </w:rPr>
            </w:pPr>
            <w:r>
              <w:t>300</w:t>
            </w:r>
            <w:r>
              <w:rPr>
                <w:vertAlign w:val="superscript"/>
              </w:rPr>
              <w:t>o</w:t>
            </w:r>
          </w:p>
        </w:tc>
        <w:tc>
          <w:tcPr>
            <w:tcW w:w="1355" w:type="dxa"/>
            <w:vAlign w:val="center"/>
          </w:tcPr>
          <w:p w:rsidR="00415188" w:rsidRDefault="00415188" w:rsidP="00415188">
            <w:pPr>
              <w:jc w:val="center"/>
            </w:pPr>
          </w:p>
        </w:tc>
        <w:tc>
          <w:tcPr>
            <w:tcW w:w="1354" w:type="dxa"/>
            <w:vAlign w:val="center"/>
          </w:tcPr>
          <w:p w:rsidR="00415188" w:rsidRDefault="00415188" w:rsidP="00415188">
            <w:pPr>
              <w:jc w:val="center"/>
            </w:pPr>
          </w:p>
        </w:tc>
        <w:tc>
          <w:tcPr>
            <w:tcW w:w="1355" w:type="dxa"/>
            <w:vAlign w:val="center"/>
          </w:tcPr>
          <w:p w:rsidR="00415188" w:rsidRDefault="00415188" w:rsidP="00415188">
            <w:pPr>
              <w:jc w:val="center"/>
            </w:pPr>
          </w:p>
        </w:tc>
      </w:tr>
    </w:tbl>
    <w:p w:rsidR="00E04449" w:rsidRDefault="00E04449" w:rsidP="00415188"/>
    <w:p w:rsidR="00415188" w:rsidRDefault="00415188" w:rsidP="00415188">
      <w:pPr>
        <w:rPr>
          <w:b/>
          <w:sz w:val="40"/>
          <w:szCs w:val="40"/>
        </w:rPr>
      </w:pPr>
      <w:r w:rsidRPr="00415188">
        <w:rPr>
          <w:b/>
          <w:sz w:val="40"/>
          <w:szCs w:val="40"/>
        </w:rPr>
        <w:t xml:space="preserve">The </w:t>
      </w:r>
      <w:r>
        <w:rPr>
          <w:b/>
          <w:sz w:val="40"/>
          <w:szCs w:val="40"/>
        </w:rPr>
        <w:t>backward</w:t>
      </w:r>
      <w:r w:rsidRPr="00415188">
        <w:rPr>
          <w:b/>
          <w:sz w:val="40"/>
          <w:szCs w:val="40"/>
        </w:rPr>
        <w:t xml:space="preserve"> problem</w:t>
      </w:r>
    </w:p>
    <w:p w:rsidR="00540BB9" w:rsidRPr="00540BB9" w:rsidRDefault="00540BB9" w:rsidP="00415188">
      <w:r>
        <w:t xml:space="preserve">Below we have table of values. You are given </w:t>
      </w:r>
      <w:r>
        <w:rPr>
          <w:i/>
        </w:rPr>
        <w:t>one</w:t>
      </w:r>
      <w:r>
        <w:t xml:space="preserve"> piece of information. It turns out that with that one piece of information, you can get all the other values. In fact, with that one piece of information, you can get </w:t>
      </w:r>
      <w:r w:rsidRPr="00540BB9">
        <w:rPr>
          <w:i/>
          <w:u w:val="single"/>
        </w:rPr>
        <w:t>two</w:t>
      </w:r>
      <w:r>
        <w:t xml:space="preserve"> different sets of answers! If you don’t believe me, do the first problem below – and be sure to carefully use the unit circle diagram!</w:t>
      </w:r>
    </w:p>
    <w:tbl>
      <w:tblPr>
        <w:tblStyle w:val="TableGrid"/>
        <w:tblW w:w="0" w:type="auto"/>
        <w:tblLook w:val="04A0" w:firstRow="1" w:lastRow="0" w:firstColumn="1" w:lastColumn="0" w:noHBand="0" w:noVBand="1"/>
      </w:tblPr>
      <w:tblGrid>
        <w:gridCol w:w="1332"/>
        <w:gridCol w:w="1332"/>
        <w:gridCol w:w="1332"/>
        <w:gridCol w:w="1332"/>
        <w:gridCol w:w="270"/>
        <w:gridCol w:w="1354"/>
        <w:gridCol w:w="1355"/>
        <w:gridCol w:w="1354"/>
        <w:gridCol w:w="1355"/>
      </w:tblGrid>
      <w:tr w:rsidR="00415188" w:rsidTr="00FE5E9E">
        <w:tc>
          <w:tcPr>
            <w:tcW w:w="1332" w:type="dxa"/>
            <w:vAlign w:val="center"/>
          </w:tcPr>
          <w:p w:rsidR="00415188" w:rsidRDefault="00415188" w:rsidP="00FE5E9E">
            <w:pPr>
              <w:jc w:val="center"/>
            </w:pPr>
            <w:r>
              <w:t>angle</w:t>
            </w:r>
          </w:p>
        </w:tc>
        <w:tc>
          <w:tcPr>
            <w:tcW w:w="1332" w:type="dxa"/>
            <w:vAlign w:val="center"/>
          </w:tcPr>
          <w:p w:rsidR="00415188" w:rsidRDefault="00415188" w:rsidP="00FE5E9E">
            <w:pPr>
              <w:jc w:val="center"/>
            </w:pPr>
            <w:r>
              <w:t>x-coordinate</w:t>
            </w:r>
          </w:p>
        </w:tc>
        <w:tc>
          <w:tcPr>
            <w:tcW w:w="1332" w:type="dxa"/>
            <w:vAlign w:val="center"/>
          </w:tcPr>
          <w:p w:rsidR="00415188" w:rsidRDefault="00415188" w:rsidP="00FE5E9E">
            <w:pPr>
              <w:jc w:val="center"/>
            </w:pPr>
            <w:r>
              <w:t>y-coordinate</w:t>
            </w:r>
          </w:p>
        </w:tc>
        <w:tc>
          <w:tcPr>
            <w:tcW w:w="1332" w:type="dxa"/>
            <w:vAlign w:val="center"/>
          </w:tcPr>
          <w:p w:rsidR="00415188" w:rsidRDefault="00415188" w:rsidP="00FE5E9E">
            <w:pPr>
              <w:jc w:val="center"/>
            </w:pPr>
            <w:r>
              <w:t>slope of angle</w:t>
            </w:r>
          </w:p>
        </w:tc>
        <w:tc>
          <w:tcPr>
            <w:tcW w:w="270" w:type="dxa"/>
            <w:tcBorders>
              <w:top w:val="nil"/>
              <w:bottom w:val="nil"/>
            </w:tcBorders>
          </w:tcPr>
          <w:p w:rsidR="00415188" w:rsidRDefault="00415188" w:rsidP="00FE5E9E"/>
        </w:tc>
        <w:tc>
          <w:tcPr>
            <w:tcW w:w="1354" w:type="dxa"/>
            <w:vAlign w:val="center"/>
          </w:tcPr>
          <w:p w:rsidR="00415188" w:rsidRDefault="00415188" w:rsidP="00FE5E9E">
            <w:pPr>
              <w:jc w:val="center"/>
            </w:pPr>
            <w:r>
              <w:t>angle</w:t>
            </w:r>
          </w:p>
        </w:tc>
        <w:tc>
          <w:tcPr>
            <w:tcW w:w="1355" w:type="dxa"/>
            <w:vAlign w:val="center"/>
          </w:tcPr>
          <w:p w:rsidR="00415188" w:rsidRDefault="00415188" w:rsidP="00FE5E9E">
            <w:pPr>
              <w:jc w:val="center"/>
            </w:pPr>
            <w:r>
              <w:t>x-coordinate</w:t>
            </w:r>
          </w:p>
        </w:tc>
        <w:tc>
          <w:tcPr>
            <w:tcW w:w="1354" w:type="dxa"/>
            <w:vAlign w:val="center"/>
          </w:tcPr>
          <w:p w:rsidR="00415188" w:rsidRDefault="00415188" w:rsidP="00FE5E9E">
            <w:pPr>
              <w:jc w:val="center"/>
            </w:pPr>
            <w:r>
              <w:t>y-coordinate</w:t>
            </w:r>
          </w:p>
        </w:tc>
        <w:tc>
          <w:tcPr>
            <w:tcW w:w="1355" w:type="dxa"/>
            <w:vAlign w:val="center"/>
          </w:tcPr>
          <w:p w:rsidR="00415188" w:rsidRDefault="00415188" w:rsidP="00FE5E9E">
            <w:pPr>
              <w:jc w:val="center"/>
            </w:pPr>
            <w:r>
              <w:t>slope of angle</w:t>
            </w:r>
          </w:p>
        </w:tc>
      </w:tr>
      <w:tr w:rsidR="00415188" w:rsidTr="00FE5E9E">
        <w:tc>
          <w:tcPr>
            <w:tcW w:w="1332" w:type="dxa"/>
            <w:vAlign w:val="center"/>
          </w:tcPr>
          <w:p w:rsidR="00540BB9" w:rsidRDefault="00540BB9" w:rsidP="00540BB9">
            <w:pPr>
              <w:rPr>
                <w:sz w:val="28"/>
                <w:szCs w:val="28"/>
                <w:vertAlign w:val="superscript"/>
              </w:rPr>
            </w:pPr>
          </w:p>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Pr="00415188" w:rsidRDefault="00540BB9" w:rsidP="00540BB9">
            <w:pPr>
              <w:rPr>
                <w:sz w:val="28"/>
                <w:szCs w:val="28"/>
                <w:vertAlign w:val="superscript"/>
              </w:rPr>
            </w:pPr>
            <w:r w:rsidRPr="00415188">
              <w:rPr>
                <w:sz w:val="28"/>
                <w:szCs w:val="28"/>
                <w:vertAlign w:val="superscript"/>
              </w:rPr>
              <w:t>(</w:t>
            </w:r>
            <w:r>
              <w:rPr>
                <w:sz w:val="28"/>
                <w:szCs w:val="28"/>
                <w:vertAlign w:val="superscript"/>
              </w:rPr>
              <w:t>b</w:t>
            </w:r>
            <w:r w:rsidRPr="00415188">
              <w:rPr>
                <w:sz w:val="28"/>
                <w:szCs w:val="28"/>
                <w:vertAlign w:val="superscript"/>
              </w:rPr>
              <w:t>)</w:t>
            </w:r>
          </w:p>
        </w:tc>
        <w:tc>
          <w:tcPr>
            <w:tcW w:w="1332" w:type="dxa"/>
            <w:vAlign w:val="center"/>
          </w:tcPr>
          <w:p w:rsidR="00415188" w:rsidRPr="00540BB9" w:rsidRDefault="00415188" w:rsidP="00FE5E9E">
            <w:pPr>
              <w:jc w:val="center"/>
              <w:rPr>
                <w:b/>
              </w:rPr>
            </w:pPr>
            <w:r w:rsidRPr="00540BB9">
              <w:rPr>
                <w:b/>
              </w:rPr>
              <w:t>0.30</w:t>
            </w:r>
          </w:p>
        </w:tc>
        <w:tc>
          <w:tcPr>
            <w:tcW w:w="1332"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32"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270" w:type="dxa"/>
            <w:tcBorders>
              <w:top w:val="nil"/>
              <w:bottom w:val="nil"/>
            </w:tcBorders>
          </w:tcPr>
          <w:p w:rsidR="00415188" w:rsidRDefault="00415188" w:rsidP="00FE5E9E"/>
        </w:tc>
        <w:tc>
          <w:tcPr>
            <w:tcW w:w="1354"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Pr="00415188" w:rsidRDefault="00540BB9" w:rsidP="00540BB9">
            <w:pPr>
              <w:rPr>
                <w:sz w:val="28"/>
                <w:szCs w:val="28"/>
                <w:vertAlign w:val="superscript"/>
              </w:rPr>
            </w:pPr>
            <w:r w:rsidRPr="00415188">
              <w:rPr>
                <w:sz w:val="28"/>
                <w:szCs w:val="28"/>
                <w:vertAlign w:val="superscript"/>
              </w:rPr>
              <w:t>(</w:t>
            </w:r>
            <w:r>
              <w:rPr>
                <w:sz w:val="28"/>
                <w:szCs w:val="28"/>
                <w:vertAlign w:val="superscript"/>
              </w:rPr>
              <w:t>b</w:t>
            </w:r>
            <w:r w:rsidRPr="00415188">
              <w:rPr>
                <w:sz w:val="28"/>
                <w:szCs w:val="28"/>
                <w:vertAlign w:val="superscript"/>
              </w:rPr>
              <w:t>)</w:t>
            </w:r>
          </w:p>
        </w:tc>
        <w:tc>
          <w:tcPr>
            <w:tcW w:w="1355"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54" w:type="dxa"/>
            <w:vAlign w:val="center"/>
          </w:tcPr>
          <w:p w:rsidR="00415188" w:rsidRPr="00540BB9" w:rsidRDefault="00415188" w:rsidP="00FE5E9E">
            <w:pPr>
              <w:jc w:val="center"/>
              <w:rPr>
                <w:b/>
              </w:rPr>
            </w:pPr>
            <w:r w:rsidRPr="00540BB9">
              <w:rPr>
                <w:b/>
              </w:rPr>
              <w:t>-0.62</w:t>
            </w:r>
          </w:p>
        </w:tc>
        <w:tc>
          <w:tcPr>
            <w:tcW w:w="1355"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r>
      <w:tr w:rsidR="00415188" w:rsidTr="00CD74CF">
        <w:tc>
          <w:tcPr>
            <w:tcW w:w="1332" w:type="dxa"/>
          </w:tcPr>
          <w:p w:rsidR="00415188" w:rsidRDefault="00415188" w:rsidP="00415188">
            <w:pPr>
              <w:rPr>
                <w:vertAlign w:val="superscript"/>
              </w:rPr>
            </w:pPr>
          </w:p>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540BB9" w:rsidRPr="00415188" w:rsidRDefault="00540BB9" w:rsidP="00540BB9">
            <w:pPr>
              <w:rPr>
                <w:vertAlign w:val="superscript"/>
              </w:rPr>
            </w:pPr>
            <w:r w:rsidRPr="00415188">
              <w:rPr>
                <w:sz w:val="28"/>
                <w:szCs w:val="28"/>
                <w:vertAlign w:val="superscript"/>
              </w:rPr>
              <w:t>(</w:t>
            </w:r>
            <w:r>
              <w:rPr>
                <w:sz w:val="28"/>
                <w:szCs w:val="28"/>
                <w:vertAlign w:val="superscript"/>
              </w:rPr>
              <w:t>b</w:t>
            </w:r>
            <w:r w:rsidRPr="00415188">
              <w:rPr>
                <w:sz w:val="28"/>
                <w:szCs w:val="28"/>
                <w:vertAlign w:val="superscript"/>
              </w:rPr>
              <w:t>)</w:t>
            </w:r>
          </w:p>
        </w:tc>
        <w:tc>
          <w:tcPr>
            <w:tcW w:w="1332"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32" w:type="dxa"/>
            <w:vAlign w:val="center"/>
          </w:tcPr>
          <w:p w:rsidR="00415188" w:rsidRPr="00540BB9" w:rsidRDefault="00415188" w:rsidP="00FE5E9E">
            <w:pPr>
              <w:jc w:val="center"/>
              <w:rPr>
                <w:b/>
              </w:rPr>
            </w:pPr>
            <w:r w:rsidRPr="00540BB9">
              <w:rPr>
                <w:b/>
              </w:rPr>
              <w:t>0.77</w:t>
            </w:r>
          </w:p>
        </w:tc>
        <w:tc>
          <w:tcPr>
            <w:tcW w:w="1332"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270" w:type="dxa"/>
            <w:tcBorders>
              <w:top w:val="nil"/>
              <w:bottom w:val="nil"/>
            </w:tcBorders>
          </w:tcPr>
          <w:p w:rsidR="00415188" w:rsidRDefault="00415188" w:rsidP="00FE5E9E"/>
        </w:tc>
        <w:tc>
          <w:tcPr>
            <w:tcW w:w="1354" w:type="dxa"/>
          </w:tcPr>
          <w:p w:rsidR="00540BB9" w:rsidRDefault="00540BB9" w:rsidP="00540BB9">
            <w:pPr>
              <w:rPr>
                <w:sz w:val="28"/>
                <w:szCs w:val="28"/>
                <w:vertAlign w:val="superscript"/>
              </w:rPr>
            </w:pPr>
          </w:p>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Pr="00415188" w:rsidRDefault="00540BB9" w:rsidP="00540BB9">
            <w:pPr>
              <w:rPr>
                <w:vertAlign w:val="superscript"/>
              </w:rPr>
            </w:pPr>
            <w:r w:rsidRPr="00415188">
              <w:rPr>
                <w:sz w:val="28"/>
                <w:szCs w:val="28"/>
                <w:vertAlign w:val="superscript"/>
              </w:rPr>
              <w:t>(</w:t>
            </w:r>
            <w:r>
              <w:rPr>
                <w:sz w:val="28"/>
                <w:szCs w:val="28"/>
                <w:vertAlign w:val="superscript"/>
              </w:rPr>
              <w:t>b</w:t>
            </w:r>
            <w:r w:rsidRPr="00415188">
              <w:rPr>
                <w:sz w:val="28"/>
                <w:szCs w:val="28"/>
                <w:vertAlign w:val="superscript"/>
              </w:rPr>
              <w:t>)</w:t>
            </w:r>
          </w:p>
        </w:tc>
        <w:tc>
          <w:tcPr>
            <w:tcW w:w="1355" w:type="dxa"/>
            <w:vAlign w:val="center"/>
          </w:tcPr>
          <w:p w:rsidR="00415188" w:rsidRPr="00540BB9" w:rsidRDefault="00415188" w:rsidP="00FE5E9E">
            <w:pPr>
              <w:jc w:val="center"/>
              <w:rPr>
                <w:b/>
              </w:rPr>
            </w:pPr>
            <w:r w:rsidRPr="00540BB9">
              <w:rPr>
                <w:b/>
              </w:rPr>
              <w:t>-1.23</w:t>
            </w:r>
          </w:p>
        </w:tc>
        <w:tc>
          <w:tcPr>
            <w:tcW w:w="1354"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55"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r>
      <w:tr w:rsidR="00415188" w:rsidTr="00CD74CF">
        <w:tc>
          <w:tcPr>
            <w:tcW w:w="1332" w:type="dxa"/>
          </w:tcPr>
          <w:p w:rsidR="00415188" w:rsidRDefault="00415188" w:rsidP="00415188">
            <w:pPr>
              <w:rPr>
                <w:vertAlign w:val="superscript"/>
              </w:rPr>
            </w:pPr>
          </w:p>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540BB9" w:rsidRPr="00415188" w:rsidRDefault="00540BB9" w:rsidP="00540BB9">
            <w:pPr>
              <w:rPr>
                <w:vertAlign w:val="superscript"/>
              </w:rPr>
            </w:pPr>
            <w:r w:rsidRPr="00415188">
              <w:rPr>
                <w:sz w:val="28"/>
                <w:szCs w:val="28"/>
                <w:vertAlign w:val="superscript"/>
              </w:rPr>
              <w:t>(</w:t>
            </w:r>
            <w:r>
              <w:rPr>
                <w:sz w:val="28"/>
                <w:szCs w:val="28"/>
                <w:vertAlign w:val="superscript"/>
              </w:rPr>
              <w:t>b</w:t>
            </w:r>
            <w:r w:rsidRPr="00415188">
              <w:rPr>
                <w:sz w:val="28"/>
                <w:szCs w:val="28"/>
                <w:vertAlign w:val="superscript"/>
              </w:rPr>
              <w:t>)</w:t>
            </w:r>
          </w:p>
        </w:tc>
        <w:tc>
          <w:tcPr>
            <w:tcW w:w="1332"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32"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32" w:type="dxa"/>
            <w:vAlign w:val="center"/>
          </w:tcPr>
          <w:p w:rsidR="00415188" w:rsidRPr="00540BB9" w:rsidRDefault="001B2417" w:rsidP="00FE5E9E">
            <w:pPr>
              <w:jc w:val="center"/>
              <w:rPr>
                <w:b/>
              </w:rPr>
            </w:pPr>
            <w:r>
              <w:rPr>
                <w:b/>
              </w:rPr>
              <w:t>1</w:t>
            </w:r>
          </w:p>
        </w:tc>
        <w:tc>
          <w:tcPr>
            <w:tcW w:w="270" w:type="dxa"/>
            <w:tcBorders>
              <w:top w:val="nil"/>
              <w:bottom w:val="nil"/>
            </w:tcBorders>
          </w:tcPr>
          <w:p w:rsidR="00415188" w:rsidRDefault="00415188" w:rsidP="00FE5E9E"/>
        </w:tc>
        <w:tc>
          <w:tcPr>
            <w:tcW w:w="1354" w:type="dxa"/>
          </w:tcPr>
          <w:p w:rsidR="00415188" w:rsidRDefault="00415188" w:rsidP="00FE5E9E">
            <w:pPr>
              <w:rPr>
                <w:vertAlign w:val="superscript"/>
              </w:rPr>
            </w:pPr>
          </w:p>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540BB9" w:rsidRPr="00415188" w:rsidRDefault="00540BB9" w:rsidP="00540BB9">
            <w:pPr>
              <w:rPr>
                <w:vertAlign w:val="superscript"/>
              </w:rPr>
            </w:pPr>
            <w:r w:rsidRPr="00415188">
              <w:rPr>
                <w:sz w:val="28"/>
                <w:szCs w:val="28"/>
                <w:vertAlign w:val="superscript"/>
              </w:rPr>
              <w:t>(</w:t>
            </w:r>
            <w:r>
              <w:rPr>
                <w:sz w:val="28"/>
                <w:szCs w:val="28"/>
                <w:vertAlign w:val="superscript"/>
              </w:rPr>
              <w:t>b</w:t>
            </w:r>
            <w:r w:rsidRPr="00415188">
              <w:rPr>
                <w:sz w:val="28"/>
                <w:szCs w:val="28"/>
                <w:vertAlign w:val="superscript"/>
              </w:rPr>
              <w:t>)</w:t>
            </w:r>
          </w:p>
        </w:tc>
        <w:tc>
          <w:tcPr>
            <w:tcW w:w="1355" w:type="dxa"/>
            <w:vAlign w:val="center"/>
          </w:tcPr>
          <w:p w:rsidR="00415188" w:rsidRPr="00540BB9" w:rsidRDefault="00415188" w:rsidP="00FE5E9E">
            <w:pPr>
              <w:jc w:val="center"/>
              <w:rPr>
                <w:b/>
              </w:rPr>
            </w:pPr>
            <w:r w:rsidRPr="00540BB9">
              <w:rPr>
                <w:b/>
              </w:rPr>
              <w:t>-0.89</w:t>
            </w:r>
          </w:p>
        </w:tc>
        <w:tc>
          <w:tcPr>
            <w:tcW w:w="1354"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55"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r>
      <w:tr w:rsidR="00415188" w:rsidTr="00CD74CF">
        <w:tc>
          <w:tcPr>
            <w:tcW w:w="1332" w:type="dxa"/>
          </w:tcPr>
          <w:p w:rsidR="00415188" w:rsidRDefault="00415188" w:rsidP="00415188"/>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540BB9"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32"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32" w:type="dxa"/>
            <w:vAlign w:val="center"/>
          </w:tcPr>
          <w:p w:rsidR="00415188" w:rsidRPr="001B2417" w:rsidRDefault="001B2417" w:rsidP="001B2417">
            <w:pPr>
              <w:jc w:val="center"/>
              <w:rPr>
                <w:b/>
              </w:rPr>
            </w:pPr>
            <w:r w:rsidRPr="001B2417">
              <w:rPr>
                <w:b/>
              </w:rPr>
              <w:t>0.30</w:t>
            </w:r>
          </w:p>
        </w:tc>
        <w:tc>
          <w:tcPr>
            <w:tcW w:w="1332" w:type="dxa"/>
            <w:vAlign w:val="center"/>
          </w:tcPr>
          <w:p w:rsidR="001B2417" w:rsidRDefault="001B2417" w:rsidP="001B2417">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1B2417" w:rsidRDefault="001B2417" w:rsidP="001B2417">
            <w:pPr>
              <w:jc w:val="center"/>
              <w:rPr>
                <w:sz w:val="28"/>
                <w:szCs w:val="28"/>
                <w:vertAlign w:val="superscript"/>
              </w:rPr>
            </w:pPr>
          </w:p>
          <w:p w:rsidR="00415188" w:rsidRPr="00540BB9" w:rsidRDefault="001B2417" w:rsidP="001B2417">
            <w:pPr>
              <w:rPr>
                <w:b/>
              </w:rPr>
            </w:pPr>
            <w:r w:rsidRPr="00415188">
              <w:rPr>
                <w:sz w:val="28"/>
                <w:szCs w:val="28"/>
                <w:vertAlign w:val="superscript"/>
              </w:rPr>
              <w:t>(</w:t>
            </w:r>
            <w:r>
              <w:rPr>
                <w:sz w:val="28"/>
                <w:szCs w:val="28"/>
                <w:vertAlign w:val="superscript"/>
              </w:rPr>
              <w:t>b</w:t>
            </w:r>
            <w:r w:rsidRPr="00415188">
              <w:rPr>
                <w:sz w:val="28"/>
                <w:szCs w:val="28"/>
                <w:vertAlign w:val="superscript"/>
              </w:rPr>
              <w:t>)</w:t>
            </w:r>
          </w:p>
        </w:tc>
        <w:tc>
          <w:tcPr>
            <w:tcW w:w="270" w:type="dxa"/>
            <w:tcBorders>
              <w:top w:val="nil"/>
              <w:bottom w:val="nil"/>
            </w:tcBorders>
          </w:tcPr>
          <w:p w:rsidR="00415188" w:rsidRDefault="00415188" w:rsidP="00FE5E9E"/>
        </w:tc>
        <w:tc>
          <w:tcPr>
            <w:tcW w:w="1354" w:type="dxa"/>
          </w:tcPr>
          <w:p w:rsidR="00415188" w:rsidRDefault="00415188" w:rsidP="00FE5E9E"/>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540BB9"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55"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54" w:type="dxa"/>
            <w:vAlign w:val="center"/>
          </w:tcPr>
          <w:p w:rsidR="00540BB9" w:rsidRDefault="00540BB9" w:rsidP="00540BB9">
            <w:pPr>
              <w:rPr>
                <w:sz w:val="28"/>
                <w:szCs w:val="28"/>
                <w:vertAlign w:val="superscript"/>
              </w:rPr>
            </w:pPr>
            <w:r w:rsidRPr="00415188">
              <w:rPr>
                <w:sz w:val="28"/>
                <w:szCs w:val="28"/>
                <w:vertAlign w:val="superscript"/>
              </w:rPr>
              <w:t>(</w:t>
            </w:r>
            <w:r>
              <w:rPr>
                <w:sz w:val="28"/>
                <w:szCs w:val="28"/>
                <w:vertAlign w:val="superscript"/>
              </w:rPr>
              <w:t>a</w:t>
            </w:r>
            <w:r w:rsidRPr="00415188">
              <w:rPr>
                <w:sz w:val="28"/>
                <w:szCs w:val="28"/>
                <w:vertAlign w:val="superscript"/>
              </w:rPr>
              <w:t>)</w:t>
            </w:r>
          </w:p>
          <w:p w:rsidR="00540BB9" w:rsidRDefault="00540BB9" w:rsidP="00540BB9">
            <w:pPr>
              <w:rPr>
                <w:sz w:val="28"/>
                <w:szCs w:val="28"/>
                <w:vertAlign w:val="superscript"/>
              </w:rPr>
            </w:pPr>
          </w:p>
          <w:p w:rsidR="00415188" w:rsidRDefault="00540BB9" w:rsidP="00540BB9">
            <w:r w:rsidRPr="00415188">
              <w:rPr>
                <w:sz w:val="28"/>
                <w:szCs w:val="28"/>
                <w:vertAlign w:val="superscript"/>
              </w:rPr>
              <w:t>(</w:t>
            </w:r>
            <w:r>
              <w:rPr>
                <w:sz w:val="28"/>
                <w:szCs w:val="28"/>
                <w:vertAlign w:val="superscript"/>
              </w:rPr>
              <w:t>b</w:t>
            </w:r>
            <w:r w:rsidRPr="00415188">
              <w:rPr>
                <w:sz w:val="28"/>
                <w:szCs w:val="28"/>
                <w:vertAlign w:val="superscript"/>
              </w:rPr>
              <w:t>)</w:t>
            </w:r>
          </w:p>
        </w:tc>
        <w:tc>
          <w:tcPr>
            <w:tcW w:w="1355" w:type="dxa"/>
            <w:vAlign w:val="center"/>
          </w:tcPr>
          <w:p w:rsidR="00415188" w:rsidRPr="00540BB9" w:rsidRDefault="00415188" w:rsidP="00FE5E9E">
            <w:pPr>
              <w:jc w:val="center"/>
              <w:rPr>
                <w:b/>
              </w:rPr>
            </w:pPr>
            <w:r w:rsidRPr="00540BB9">
              <w:rPr>
                <w:b/>
              </w:rPr>
              <w:t>-0.2</w:t>
            </w:r>
          </w:p>
        </w:tc>
      </w:tr>
    </w:tbl>
    <w:p w:rsidR="00415188" w:rsidRDefault="00540BB9" w:rsidP="00415188">
      <w:r>
        <w:lastRenderedPageBreak/>
        <w:t>Now I’d like for you to make some observations and answer some questions.</w:t>
      </w:r>
    </w:p>
    <w:p w:rsidR="001B2417" w:rsidRDefault="001B2417" w:rsidP="00540BB9">
      <w:pPr>
        <w:pStyle w:val="ListParagraph"/>
        <w:numPr>
          <w:ilvl w:val="0"/>
          <w:numId w:val="3"/>
        </w:numPr>
      </w:pPr>
      <w:r>
        <w:t>D</w:t>
      </w:r>
      <w:r w:rsidR="00540BB9">
        <w:t>id you use vertical and horizontal lines to help you?</w:t>
      </w:r>
      <w:r>
        <w:t xml:space="preserve"> If so, how? If not, that’s totes fine too!</w:t>
      </w:r>
      <w:r>
        <w:br/>
      </w:r>
      <w:r>
        <w:br/>
      </w:r>
      <w:r>
        <w:br/>
      </w:r>
      <w:r w:rsidR="00A74B2B">
        <w:br/>
      </w:r>
      <w:r w:rsidR="00A74B2B">
        <w:br/>
      </w:r>
      <w:r w:rsidR="00A74B2B">
        <w:br/>
      </w:r>
      <w:r w:rsidR="00A74B2B">
        <w:br/>
      </w:r>
      <w:r>
        <w:br/>
      </w:r>
    </w:p>
    <w:p w:rsidR="001B2417" w:rsidRDefault="001B2417" w:rsidP="00540BB9">
      <w:pPr>
        <w:pStyle w:val="ListParagraph"/>
        <w:numPr>
          <w:ilvl w:val="0"/>
          <w:numId w:val="3"/>
        </w:numPr>
      </w:pPr>
      <w:r>
        <w:t xml:space="preserve">What did you </w:t>
      </w:r>
      <w:r w:rsidRPr="001B2417">
        <w:rPr>
          <w:i/>
        </w:rPr>
        <w:t>notice</w:t>
      </w:r>
      <w:r>
        <w:t xml:space="preserve"> while filling out the table?</w:t>
      </w:r>
      <w:r>
        <w:br/>
      </w:r>
      <w:r>
        <w:br/>
      </w:r>
      <w:r>
        <w:br/>
      </w:r>
      <w:r w:rsidR="00A74B2B">
        <w:br/>
      </w:r>
      <w:r w:rsidR="00A74B2B">
        <w:br/>
      </w:r>
      <w:r w:rsidR="00A74B2B">
        <w:br/>
      </w:r>
      <w:r w:rsidR="00A74B2B">
        <w:br/>
      </w:r>
    </w:p>
    <w:p w:rsidR="001B2417" w:rsidRDefault="001B2417" w:rsidP="001B2417">
      <w:pPr>
        <w:pStyle w:val="ListParagraph"/>
      </w:pPr>
      <w:r>
        <w:br/>
      </w:r>
    </w:p>
    <w:p w:rsidR="001B2417" w:rsidRDefault="001B2417" w:rsidP="00540BB9">
      <w:pPr>
        <w:pStyle w:val="ListParagraph"/>
        <w:numPr>
          <w:ilvl w:val="0"/>
          <w:numId w:val="3"/>
        </w:numPr>
      </w:pPr>
      <w:r>
        <w:t xml:space="preserve">What </w:t>
      </w:r>
      <w:r>
        <w:rPr>
          <w:i/>
        </w:rPr>
        <w:t>did you wonder</w:t>
      </w:r>
      <w:r>
        <w:t xml:space="preserve"> when you were filling out the table?</w:t>
      </w:r>
      <w:r>
        <w:br/>
      </w:r>
      <w:r>
        <w:br/>
      </w:r>
      <w:r>
        <w:br/>
      </w:r>
      <w:r w:rsidR="00A74B2B">
        <w:br/>
      </w:r>
      <w:r w:rsidR="00A74B2B">
        <w:br/>
      </w:r>
      <w:r w:rsidR="00A74B2B">
        <w:br/>
      </w:r>
      <w:r w:rsidR="00A74B2B">
        <w:br/>
      </w:r>
      <w:r>
        <w:br/>
      </w:r>
    </w:p>
    <w:p w:rsidR="001B2417" w:rsidRDefault="001B2417" w:rsidP="001B2417">
      <w:pPr>
        <w:pStyle w:val="ListParagraph"/>
      </w:pPr>
    </w:p>
    <w:p w:rsidR="001B2417" w:rsidRDefault="001B2417" w:rsidP="00540BB9">
      <w:pPr>
        <w:pStyle w:val="ListParagraph"/>
        <w:numPr>
          <w:ilvl w:val="0"/>
          <w:numId w:val="3"/>
        </w:numPr>
      </w:pPr>
      <w:r>
        <w:t xml:space="preserve">Is there a y-coordinate that I could have filled in that would have given </w:t>
      </w:r>
      <w:r>
        <w:rPr>
          <w:i/>
        </w:rPr>
        <w:t>only</w:t>
      </w:r>
      <w:r>
        <w:t xml:space="preserve"> one answer to the y-coordinate? </w:t>
      </w:r>
      <w:r w:rsidR="00A74B2B">
        <w:t xml:space="preserve">If so, what is it? </w:t>
      </w:r>
      <w:r>
        <w:t>Are there any others?</w:t>
      </w:r>
      <w:r w:rsidR="00A74B2B">
        <w:t xml:space="preserve"> If not, what is your reasoning?</w:t>
      </w:r>
      <w:r>
        <w:br/>
      </w:r>
      <w:r>
        <w:br/>
      </w:r>
      <w:r w:rsidR="00A74B2B">
        <w:br/>
      </w:r>
      <w:r w:rsidR="00A74B2B">
        <w:br/>
      </w:r>
      <w:r>
        <w:br/>
      </w:r>
      <w:r>
        <w:br/>
      </w:r>
    </w:p>
    <w:p w:rsidR="00540BB9" w:rsidRDefault="001B2417" w:rsidP="00540BB9">
      <w:pPr>
        <w:pStyle w:val="ListParagraph"/>
        <w:numPr>
          <w:ilvl w:val="0"/>
          <w:numId w:val="3"/>
        </w:numPr>
      </w:pPr>
      <w:r>
        <w:t xml:space="preserve">Is there a slope that I could have filled in that would have given only </w:t>
      </w:r>
      <w:r>
        <w:rPr>
          <w:i/>
        </w:rPr>
        <w:t>one</w:t>
      </w:r>
      <w:r>
        <w:t xml:space="preserve"> answer to the x-coordinate? Are there any others?</w:t>
      </w:r>
      <w:r w:rsidR="00A74B2B">
        <w:t xml:space="preserve"> </w:t>
      </w:r>
      <w:r w:rsidR="00A74B2B">
        <w:t>If so, what is it? Are there any others? If not, what is your reasoning?</w:t>
      </w:r>
      <w:r w:rsidR="00540BB9">
        <w:br/>
      </w:r>
      <w:r w:rsidR="00540BB9">
        <w:br/>
      </w:r>
      <w:r w:rsidR="00540BB9">
        <w:br/>
      </w:r>
      <w:r w:rsidR="00540BB9">
        <w:br/>
      </w:r>
    </w:p>
    <w:p w:rsidR="00540BB9" w:rsidRDefault="00540BB9" w:rsidP="00540BB9">
      <w:pPr>
        <w:pStyle w:val="ListParagraph"/>
        <w:numPr>
          <w:ilvl w:val="0"/>
          <w:numId w:val="3"/>
        </w:numPr>
      </w:pPr>
      <w:r>
        <w:lastRenderedPageBreak/>
        <w:t xml:space="preserve">If I gave you the x-coordinate </w:t>
      </w:r>
      <w:r w:rsidR="001B2417">
        <w:rPr>
          <w:i/>
        </w:rPr>
        <w:t>and no unit circle diagram</w:t>
      </w:r>
      <w:r>
        <w:t>, can you think of a way to get the y-</w:t>
      </w:r>
      <w:commentRangeStart w:id="1"/>
      <w:r>
        <w:t>coordinate</w:t>
      </w:r>
      <w:commentRangeEnd w:id="1"/>
      <w:r w:rsidR="00763D74">
        <w:rPr>
          <w:rStyle w:val="CommentReference"/>
        </w:rPr>
        <w:commentReference w:id="1"/>
      </w:r>
      <w:r>
        <w:t>?</w:t>
      </w:r>
      <w:r w:rsidR="00A74B2B">
        <w:t xml:space="preserve"> If you need a hint, look at the footnote.</w:t>
      </w:r>
      <w:r w:rsidR="00A74B2B">
        <w:rPr>
          <w:rStyle w:val="FootnoteReference"/>
        </w:rPr>
        <w:footnoteReference w:id="1"/>
      </w:r>
      <w:r w:rsidR="001B2417">
        <w:br/>
      </w:r>
      <w:r w:rsidR="001B2417">
        <w:br/>
      </w:r>
      <w:r w:rsidR="001B2417">
        <w:br/>
      </w:r>
      <w:r w:rsidR="00A74B2B">
        <w:br/>
      </w:r>
      <w:r w:rsidR="00A74B2B">
        <w:br/>
      </w:r>
      <w:r w:rsidR="00A74B2B">
        <w:br/>
      </w:r>
      <w:r w:rsidR="00A74B2B">
        <w:br/>
      </w:r>
      <w:r w:rsidR="00A74B2B">
        <w:br/>
      </w:r>
    </w:p>
    <w:p w:rsidR="001B2417" w:rsidRDefault="001B2417" w:rsidP="001B2417">
      <w:pPr>
        <w:pStyle w:val="ListParagraph"/>
      </w:pPr>
    </w:p>
    <w:p w:rsidR="001B2417" w:rsidRDefault="001B2417" w:rsidP="001B2417">
      <w:pPr>
        <w:pStyle w:val="ListParagraph"/>
        <w:numPr>
          <w:ilvl w:val="0"/>
          <w:numId w:val="3"/>
        </w:numPr>
      </w:pPr>
      <w:r>
        <w:t xml:space="preserve">If I gave you the slope of the angle </w:t>
      </w:r>
      <w:r>
        <w:rPr>
          <w:i/>
        </w:rPr>
        <w:t>and no unit circle diagram</w:t>
      </w:r>
      <w:r>
        <w:t>, can you think of a way to get the x-coordinates and the y-coordinates?</w:t>
      </w:r>
      <w:r>
        <w:br/>
      </w:r>
      <w:r>
        <w:br/>
      </w:r>
      <w:r w:rsidR="00A74B2B">
        <w:br/>
      </w:r>
      <w:r w:rsidR="00A74B2B">
        <w:br/>
      </w:r>
      <w:r w:rsidR="00A74B2B">
        <w:br/>
      </w:r>
      <w:r w:rsidR="00A74B2B">
        <w:br/>
      </w:r>
      <w:r w:rsidR="00A74B2B">
        <w:br/>
      </w:r>
      <w:r>
        <w:br/>
      </w:r>
    </w:p>
    <w:p w:rsidR="001B2417" w:rsidRDefault="001B2417" w:rsidP="00540BB9">
      <w:pPr>
        <w:pStyle w:val="ListParagraph"/>
        <w:numPr>
          <w:ilvl w:val="0"/>
          <w:numId w:val="3"/>
        </w:numPr>
      </w:pPr>
      <w:r>
        <w:t xml:space="preserve">If I gave you the x-coordinate </w:t>
      </w:r>
      <w:r>
        <w:rPr>
          <w:i/>
        </w:rPr>
        <w:t>and no unit circle diagram</w:t>
      </w:r>
      <w:r>
        <w:t xml:space="preserve">, can you think of a way to get both </w:t>
      </w:r>
      <w:commentRangeStart w:id="2"/>
      <w:r>
        <w:t>angles</w:t>
      </w:r>
      <w:commentRangeEnd w:id="2"/>
      <w:r w:rsidR="00763D74">
        <w:rPr>
          <w:rStyle w:val="CommentReference"/>
        </w:rPr>
        <w:commentReference w:id="2"/>
      </w:r>
      <w:r>
        <w:t>?</w:t>
      </w:r>
    </w:p>
    <w:p w:rsidR="001B2417" w:rsidRDefault="001B2417" w:rsidP="001B2417">
      <w:pPr>
        <w:pStyle w:val="ListParagraph"/>
      </w:pPr>
    </w:p>
    <w:p w:rsidR="0027019A" w:rsidRDefault="00A74B2B" w:rsidP="001B2417">
      <w:pPr>
        <w:pStyle w:val="ListParagraph"/>
      </w:pPr>
      <w:r>
        <w:br/>
      </w:r>
      <w:r>
        <w:br/>
      </w:r>
      <w:r>
        <w:br/>
      </w:r>
      <w:r>
        <w:br/>
      </w:r>
      <w:r>
        <w:br/>
      </w:r>
      <w:r>
        <w:br/>
      </w:r>
      <w:r>
        <w:br/>
      </w:r>
      <w:r>
        <w:br/>
      </w:r>
      <w:r>
        <w:br/>
      </w:r>
      <w:r>
        <w:br/>
      </w:r>
      <w:r>
        <w:br/>
      </w:r>
      <w:r>
        <w:br/>
      </w:r>
      <w:r>
        <w:br/>
      </w:r>
      <w:r>
        <w:br/>
      </w:r>
      <w:r>
        <w:br/>
      </w:r>
      <w:r>
        <w:br/>
      </w:r>
    </w:p>
    <w:p w:rsidR="0027019A" w:rsidRDefault="0027019A" w:rsidP="001B2417">
      <w:pPr>
        <w:pStyle w:val="ListParagraph"/>
      </w:pPr>
    </w:p>
    <w:p w:rsidR="00763D74" w:rsidRDefault="00763D74" w:rsidP="00763D74"/>
    <w:p w:rsidR="0027019A" w:rsidRPr="00E04449" w:rsidRDefault="0027019A" w:rsidP="0027019A">
      <w:pPr>
        <w:jc w:val="center"/>
        <w:rPr>
          <w:b/>
          <w:i/>
          <w:sz w:val="56"/>
          <w:szCs w:val="56"/>
        </w:rPr>
      </w:pPr>
      <w:r>
        <w:rPr>
          <w:b/>
          <w:i/>
          <w:sz w:val="56"/>
          <w:szCs w:val="56"/>
        </w:rPr>
        <w:lastRenderedPageBreak/>
        <w:t xml:space="preserve">Inverse Trigonometry via the Unit </w:t>
      </w:r>
      <w:commentRangeStart w:id="3"/>
      <w:r>
        <w:rPr>
          <w:b/>
          <w:i/>
          <w:sz w:val="56"/>
          <w:szCs w:val="56"/>
        </w:rPr>
        <w:t>Circle</w:t>
      </w:r>
      <w:commentRangeEnd w:id="3"/>
      <w:r w:rsidR="00763D74">
        <w:rPr>
          <w:rStyle w:val="CommentReference"/>
        </w:rPr>
        <w:commentReference w:id="3"/>
      </w:r>
    </w:p>
    <w:p w:rsidR="0027019A" w:rsidRDefault="0027019A" w:rsidP="0027019A">
      <w:r>
        <w:rPr>
          <w:noProof/>
        </w:rPr>
        <w:drawing>
          <wp:inline distT="0" distB="0" distL="0" distR="0" wp14:anchorId="3B7A91AD" wp14:editId="68336CA4">
            <wp:extent cx="6838950" cy="6814954"/>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838950" cy="6814954"/>
                    </a:xfrm>
                    <a:prstGeom prst="rect">
                      <a:avLst/>
                    </a:prstGeom>
                  </pic:spPr>
                </pic:pic>
              </a:graphicData>
            </a:graphic>
          </wp:inline>
        </w:drawing>
      </w:r>
    </w:p>
    <w:p w:rsidR="0027019A" w:rsidRDefault="0027019A" w:rsidP="0027019A"/>
    <w:p w:rsidR="0027019A" w:rsidRDefault="0027019A" w:rsidP="0027019A"/>
    <w:p w:rsidR="0027019A" w:rsidRDefault="0027019A" w:rsidP="0027019A"/>
    <w:p w:rsidR="0027019A" w:rsidRDefault="0027019A" w:rsidP="0027019A"/>
    <w:p w:rsidR="0027019A" w:rsidRDefault="0027019A" w:rsidP="0027019A"/>
    <w:p w:rsidR="0027019A" w:rsidRDefault="0027019A" w:rsidP="0027019A">
      <w:r>
        <w:lastRenderedPageBreak/>
        <w:t xml:space="preserve">Directions: On the previous page is a unit circle. </w:t>
      </w:r>
    </w:p>
    <w:p w:rsidR="0027019A" w:rsidRPr="00415188" w:rsidRDefault="0027019A" w:rsidP="0027019A">
      <w:pPr>
        <w:rPr>
          <w:b/>
          <w:sz w:val="40"/>
          <w:szCs w:val="40"/>
        </w:rPr>
      </w:pPr>
      <w:r w:rsidRPr="00415188">
        <w:rPr>
          <w:b/>
          <w:sz w:val="40"/>
          <w:szCs w:val="40"/>
        </w:rPr>
        <w:t xml:space="preserve">The forward </w:t>
      </w:r>
      <w:commentRangeStart w:id="4"/>
      <w:r w:rsidRPr="00415188">
        <w:rPr>
          <w:b/>
          <w:sz w:val="40"/>
          <w:szCs w:val="40"/>
        </w:rPr>
        <w:t>problem</w:t>
      </w:r>
      <w:commentRangeEnd w:id="4"/>
      <w:r w:rsidR="00763D74">
        <w:rPr>
          <w:rStyle w:val="CommentReference"/>
        </w:rPr>
        <w:commentReference w:id="4"/>
      </w:r>
    </w:p>
    <w:p w:rsidR="0027019A" w:rsidRPr="00415188" w:rsidRDefault="0027019A" w:rsidP="0027019A">
      <w:proofErr w:type="gramStart"/>
      <w:r>
        <w:t xml:space="preserve">You now </w:t>
      </w:r>
      <w:proofErr w:type="spellStart"/>
      <w:r>
        <w:t>now</w:t>
      </w:r>
      <w:proofErr w:type="spellEnd"/>
      <w:r>
        <w:t xml:space="preserve"> about sine, cosine, and tangent.</w:t>
      </w:r>
      <w:proofErr w:type="gramEnd"/>
      <w:r>
        <w:t xml:space="preserve"> Use your knowledge to fill in this table.</w:t>
      </w:r>
    </w:p>
    <w:tbl>
      <w:tblPr>
        <w:tblStyle w:val="TableGrid"/>
        <w:tblW w:w="0" w:type="auto"/>
        <w:tblLook w:val="04A0" w:firstRow="1" w:lastRow="0" w:firstColumn="1" w:lastColumn="0" w:noHBand="0" w:noVBand="1"/>
      </w:tblPr>
      <w:tblGrid>
        <w:gridCol w:w="1332"/>
        <w:gridCol w:w="1332"/>
        <w:gridCol w:w="1332"/>
        <w:gridCol w:w="1332"/>
        <w:gridCol w:w="270"/>
        <w:gridCol w:w="1354"/>
        <w:gridCol w:w="1355"/>
        <w:gridCol w:w="1354"/>
        <w:gridCol w:w="1355"/>
      </w:tblGrid>
      <w:tr w:rsidR="0027019A" w:rsidTr="005329CD">
        <w:tc>
          <w:tcPr>
            <w:tcW w:w="1332" w:type="dxa"/>
            <w:vAlign w:val="center"/>
          </w:tcPr>
          <w:p w:rsidR="0027019A" w:rsidRDefault="0027019A" w:rsidP="005329CD">
            <w:pPr>
              <w:jc w:val="center"/>
            </w:pPr>
            <w:r>
              <w:t>angle</w:t>
            </w:r>
          </w:p>
        </w:tc>
        <w:tc>
          <w:tcPr>
            <w:tcW w:w="1332" w:type="dxa"/>
            <w:vAlign w:val="center"/>
          </w:tcPr>
          <w:p w:rsidR="0027019A" w:rsidRDefault="0027019A" w:rsidP="0027019A">
            <w:pPr>
              <w:jc w:val="center"/>
            </w:pPr>
            <w:r>
              <w:t>sine</w:t>
            </w:r>
          </w:p>
        </w:tc>
        <w:tc>
          <w:tcPr>
            <w:tcW w:w="1332" w:type="dxa"/>
            <w:vAlign w:val="center"/>
          </w:tcPr>
          <w:p w:rsidR="0027019A" w:rsidRDefault="0027019A" w:rsidP="005329CD">
            <w:pPr>
              <w:jc w:val="center"/>
            </w:pPr>
            <w:r>
              <w:t>cosine</w:t>
            </w:r>
          </w:p>
        </w:tc>
        <w:tc>
          <w:tcPr>
            <w:tcW w:w="1332" w:type="dxa"/>
            <w:vAlign w:val="center"/>
          </w:tcPr>
          <w:p w:rsidR="0027019A" w:rsidRDefault="0027019A" w:rsidP="005329CD">
            <w:pPr>
              <w:jc w:val="center"/>
            </w:pPr>
            <w:r>
              <w:t>tangent</w:t>
            </w:r>
          </w:p>
        </w:tc>
        <w:tc>
          <w:tcPr>
            <w:tcW w:w="270" w:type="dxa"/>
            <w:tcBorders>
              <w:top w:val="nil"/>
              <w:bottom w:val="nil"/>
            </w:tcBorders>
          </w:tcPr>
          <w:p w:rsidR="0027019A" w:rsidRDefault="0027019A" w:rsidP="005329CD"/>
        </w:tc>
        <w:tc>
          <w:tcPr>
            <w:tcW w:w="1354" w:type="dxa"/>
            <w:vAlign w:val="center"/>
          </w:tcPr>
          <w:p w:rsidR="0027019A" w:rsidRDefault="0027019A" w:rsidP="005329CD">
            <w:pPr>
              <w:jc w:val="center"/>
            </w:pPr>
            <w:r>
              <w:t>angle</w:t>
            </w:r>
          </w:p>
        </w:tc>
        <w:tc>
          <w:tcPr>
            <w:tcW w:w="1355" w:type="dxa"/>
            <w:vAlign w:val="center"/>
          </w:tcPr>
          <w:p w:rsidR="0027019A" w:rsidRDefault="0027019A" w:rsidP="005329CD">
            <w:pPr>
              <w:jc w:val="center"/>
            </w:pPr>
            <w:r>
              <w:t>sine</w:t>
            </w:r>
          </w:p>
        </w:tc>
        <w:tc>
          <w:tcPr>
            <w:tcW w:w="1354" w:type="dxa"/>
            <w:vAlign w:val="center"/>
          </w:tcPr>
          <w:p w:rsidR="0027019A" w:rsidRDefault="0027019A" w:rsidP="005329CD">
            <w:pPr>
              <w:jc w:val="center"/>
            </w:pPr>
            <w:r>
              <w:t>cosine</w:t>
            </w:r>
          </w:p>
        </w:tc>
        <w:tc>
          <w:tcPr>
            <w:tcW w:w="1355" w:type="dxa"/>
            <w:vAlign w:val="center"/>
          </w:tcPr>
          <w:p w:rsidR="0027019A" w:rsidRDefault="0027019A" w:rsidP="005329CD">
            <w:pPr>
              <w:jc w:val="center"/>
            </w:pPr>
          </w:p>
          <w:p w:rsidR="0027019A" w:rsidRDefault="0027019A" w:rsidP="005329CD">
            <w:pPr>
              <w:jc w:val="center"/>
            </w:pPr>
            <w:r>
              <w:t>tangent</w:t>
            </w:r>
          </w:p>
          <w:p w:rsidR="0027019A" w:rsidRDefault="0027019A" w:rsidP="005329CD">
            <w:pPr>
              <w:jc w:val="center"/>
            </w:pPr>
          </w:p>
        </w:tc>
      </w:tr>
      <w:tr w:rsidR="0027019A" w:rsidTr="005329CD">
        <w:tc>
          <w:tcPr>
            <w:tcW w:w="1332" w:type="dxa"/>
            <w:vAlign w:val="center"/>
          </w:tcPr>
          <w:p w:rsidR="0027019A" w:rsidRDefault="0027019A" w:rsidP="005329CD">
            <w:pPr>
              <w:jc w:val="center"/>
              <w:rPr>
                <w:vertAlign w:val="superscript"/>
              </w:rPr>
            </w:pPr>
            <w:r>
              <w:t>23</w:t>
            </w:r>
            <w:r>
              <w:rPr>
                <w:vertAlign w:val="superscript"/>
              </w:rPr>
              <w:t>o</w:t>
            </w:r>
          </w:p>
          <w:p w:rsidR="0027019A" w:rsidRPr="00415188" w:rsidRDefault="0027019A" w:rsidP="005329CD">
            <w:pPr>
              <w:jc w:val="center"/>
              <w:rPr>
                <w:vertAlign w:val="superscript"/>
              </w:rPr>
            </w:pPr>
          </w:p>
        </w:tc>
        <w:tc>
          <w:tcPr>
            <w:tcW w:w="1332" w:type="dxa"/>
            <w:vAlign w:val="center"/>
          </w:tcPr>
          <w:p w:rsidR="0027019A" w:rsidRDefault="0027019A" w:rsidP="005329CD">
            <w:pPr>
              <w:jc w:val="center"/>
            </w:pPr>
          </w:p>
        </w:tc>
        <w:tc>
          <w:tcPr>
            <w:tcW w:w="1332" w:type="dxa"/>
            <w:vAlign w:val="center"/>
          </w:tcPr>
          <w:p w:rsidR="0027019A" w:rsidRDefault="0027019A" w:rsidP="005329CD">
            <w:pPr>
              <w:jc w:val="center"/>
            </w:pPr>
          </w:p>
        </w:tc>
        <w:tc>
          <w:tcPr>
            <w:tcW w:w="1332" w:type="dxa"/>
            <w:vAlign w:val="center"/>
          </w:tcPr>
          <w:p w:rsidR="0027019A" w:rsidRDefault="0027019A" w:rsidP="005329CD">
            <w:pPr>
              <w:jc w:val="center"/>
            </w:pPr>
          </w:p>
        </w:tc>
        <w:tc>
          <w:tcPr>
            <w:tcW w:w="270" w:type="dxa"/>
            <w:tcBorders>
              <w:top w:val="nil"/>
              <w:bottom w:val="nil"/>
            </w:tcBorders>
          </w:tcPr>
          <w:p w:rsidR="0027019A" w:rsidRDefault="0027019A" w:rsidP="005329CD"/>
        </w:tc>
        <w:tc>
          <w:tcPr>
            <w:tcW w:w="1354" w:type="dxa"/>
            <w:vAlign w:val="center"/>
          </w:tcPr>
          <w:p w:rsidR="0027019A" w:rsidRPr="00415188" w:rsidRDefault="0027019A" w:rsidP="005329CD">
            <w:pPr>
              <w:jc w:val="center"/>
              <w:rPr>
                <w:vertAlign w:val="superscript"/>
              </w:rPr>
            </w:pPr>
            <w:r>
              <w:t>154</w:t>
            </w:r>
            <w:r>
              <w:rPr>
                <w:vertAlign w:val="superscript"/>
              </w:rPr>
              <w:t>o</w:t>
            </w:r>
          </w:p>
        </w:tc>
        <w:tc>
          <w:tcPr>
            <w:tcW w:w="1355" w:type="dxa"/>
            <w:vAlign w:val="center"/>
          </w:tcPr>
          <w:p w:rsidR="0027019A" w:rsidRDefault="0027019A" w:rsidP="005329CD">
            <w:pPr>
              <w:jc w:val="center"/>
            </w:pPr>
          </w:p>
        </w:tc>
        <w:tc>
          <w:tcPr>
            <w:tcW w:w="1354" w:type="dxa"/>
            <w:vAlign w:val="center"/>
          </w:tcPr>
          <w:p w:rsidR="0027019A" w:rsidRDefault="0027019A" w:rsidP="005329CD">
            <w:pPr>
              <w:jc w:val="center"/>
            </w:pPr>
          </w:p>
        </w:tc>
        <w:tc>
          <w:tcPr>
            <w:tcW w:w="1355" w:type="dxa"/>
            <w:vAlign w:val="center"/>
          </w:tcPr>
          <w:p w:rsidR="0027019A" w:rsidRDefault="0027019A" w:rsidP="005329CD">
            <w:pPr>
              <w:jc w:val="center"/>
            </w:pPr>
          </w:p>
        </w:tc>
      </w:tr>
      <w:tr w:rsidR="0027019A" w:rsidTr="005329CD">
        <w:tc>
          <w:tcPr>
            <w:tcW w:w="1332" w:type="dxa"/>
            <w:vAlign w:val="center"/>
          </w:tcPr>
          <w:p w:rsidR="0027019A" w:rsidRPr="00415188" w:rsidRDefault="0027019A" w:rsidP="005329CD">
            <w:pPr>
              <w:jc w:val="center"/>
              <w:rPr>
                <w:vertAlign w:val="superscript"/>
              </w:rPr>
            </w:pPr>
            <w:r>
              <w:t>48</w:t>
            </w:r>
            <w:r>
              <w:rPr>
                <w:vertAlign w:val="superscript"/>
              </w:rPr>
              <w:t>o</w:t>
            </w:r>
          </w:p>
          <w:p w:rsidR="0027019A" w:rsidRDefault="0027019A" w:rsidP="005329CD">
            <w:pPr>
              <w:jc w:val="center"/>
            </w:pPr>
          </w:p>
        </w:tc>
        <w:tc>
          <w:tcPr>
            <w:tcW w:w="1332" w:type="dxa"/>
            <w:vAlign w:val="center"/>
          </w:tcPr>
          <w:p w:rsidR="0027019A" w:rsidRDefault="0027019A" w:rsidP="005329CD">
            <w:pPr>
              <w:jc w:val="center"/>
            </w:pPr>
          </w:p>
        </w:tc>
        <w:tc>
          <w:tcPr>
            <w:tcW w:w="1332" w:type="dxa"/>
            <w:vAlign w:val="center"/>
          </w:tcPr>
          <w:p w:rsidR="0027019A" w:rsidRDefault="0027019A" w:rsidP="005329CD">
            <w:pPr>
              <w:jc w:val="center"/>
            </w:pPr>
          </w:p>
        </w:tc>
        <w:tc>
          <w:tcPr>
            <w:tcW w:w="1332" w:type="dxa"/>
            <w:vAlign w:val="center"/>
          </w:tcPr>
          <w:p w:rsidR="0027019A" w:rsidRDefault="0027019A" w:rsidP="005329CD">
            <w:pPr>
              <w:jc w:val="center"/>
            </w:pPr>
          </w:p>
        </w:tc>
        <w:tc>
          <w:tcPr>
            <w:tcW w:w="270" w:type="dxa"/>
            <w:tcBorders>
              <w:top w:val="nil"/>
              <w:bottom w:val="nil"/>
            </w:tcBorders>
          </w:tcPr>
          <w:p w:rsidR="0027019A" w:rsidRDefault="0027019A" w:rsidP="005329CD"/>
        </w:tc>
        <w:tc>
          <w:tcPr>
            <w:tcW w:w="1354" w:type="dxa"/>
            <w:vAlign w:val="center"/>
          </w:tcPr>
          <w:p w:rsidR="0027019A" w:rsidRPr="00415188" w:rsidRDefault="0027019A" w:rsidP="005329CD">
            <w:pPr>
              <w:jc w:val="center"/>
              <w:rPr>
                <w:vertAlign w:val="superscript"/>
              </w:rPr>
            </w:pPr>
            <w:r>
              <w:t>185</w:t>
            </w:r>
            <w:r>
              <w:rPr>
                <w:vertAlign w:val="superscript"/>
              </w:rPr>
              <w:t>o</w:t>
            </w:r>
          </w:p>
        </w:tc>
        <w:tc>
          <w:tcPr>
            <w:tcW w:w="1355" w:type="dxa"/>
            <w:vAlign w:val="center"/>
          </w:tcPr>
          <w:p w:rsidR="0027019A" w:rsidRDefault="0027019A" w:rsidP="005329CD">
            <w:pPr>
              <w:jc w:val="center"/>
            </w:pPr>
          </w:p>
        </w:tc>
        <w:tc>
          <w:tcPr>
            <w:tcW w:w="1354" w:type="dxa"/>
            <w:vAlign w:val="center"/>
          </w:tcPr>
          <w:p w:rsidR="0027019A" w:rsidRDefault="0027019A" w:rsidP="005329CD">
            <w:pPr>
              <w:jc w:val="center"/>
            </w:pPr>
          </w:p>
        </w:tc>
        <w:tc>
          <w:tcPr>
            <w:tcW w:w="1355" w:type="dxa"/>
            <w:vAlign w:val="center"/>
          </w:tcPr>
          <w:p w:rsidR="0027019A" w:rsidRDefault="0027019A" w:rsidP="005329CD">
            <w:pPr>
              <w:jc w:val="center"/>
            </w:pPr>
          </w:p>
        </w:tc>
      </w:tr>
      <w:tr w:rsidR="0027019A" w:rsidTr="005329CD">
        <w:tc>
          <w:tcPr>
            <w:tcW w:w="1332" w:type="dxa"/>
            <w:vAlign w:val="center"/>
          </w:tcPr>
          <w:p w:rsidR="0027019A" w:rsidRPr="00415188" w:rsidRDefault="0027019A" w:rsidP="005329CD">
            <w:pPr>
              <w:jc w:val="center"/>
              <w:rPr>
                <w:vertAlign w:val="superscript"/>
              </w:rPr>
            </w:pPr>
            <w:r>
              <w:t>75</w:t>
            </w:r>
            <w:r>
              <w:rPr>
                <w:vertAlign w:val="superscript"/>
              </w:rPr>
              <w:t>o</w:t>
            </w:r>
          </w:p>
          <w:p w:rsidR="0027019A" w:rsidRDefault="0027019A" w:rsidP="005329CD">
            <w:pPr>
              <w:jc w:val="center"/>
            </w:pPr>
          </w:p>
        </w:tc>
        <w:tc>
          <w:tcPr>
            <w:tcW w:w="1332" w:type="dxa"/>
            <w:vAlign w:val="center"/>
          </w:tcPr>
          <w:p w:rsidR="0027019A" w:rsidRDefault="0027019A" w:rsidP="005329CD">
            <w:pPr>
              <w:jc w:val="center"/>
            </w:pPr>
          </w:p>
        </w:tc>
        <w:tc>
          <w:tcPr>
            <w:tcW w:w="1332" w:type="dxa"/>
            <w:vAlign w:val="center"/>
          </w:tcPr>
          <w:p w:rsidR="0027019A" w:rsidRDefault="0027019A" w:rsidP="005329CD">
            <w:pPr>
              <w:jc w:val="center"/>
            </w:pPr>
          </w:p>
        </w:tc>
        <w:tc>
          <w:tcPr>
            <w:tcW w:w="1332" w:type="dxa"/>
            <w:vAlign w:val="center"/>
          </w:tcPr>
          <w:p w:rsidR="0027019A" w:rsidRDefault="0027019A" w:rsidP="005329CD">
            <w:pPr>
              <w:jc w:val="center"/>
            </w:pPr>
          </w:p>
        </w:tc>
        <w:tc>
          <w:tcPr>
            <w:tcW w:w="270" w:type="dxa"/>
            <w:tcBorders>
              <w:top w:val="nil"/>
              <w:bottom w:val="nil"/>
            </w:tcBorders>
          </w:tcPr>
          <w:p w:rsidR="0027019A" w:rsidRDefault="0027019A" w:rsidP="005329CD"/>
        </w:tc>
        <w:tc>
          <w:tcPr>
            <w:tcW w:w="1354" w:type="dxa"/>
            <w:vAlign w:val="center"/>
          </w:tcPr>
          <w:p w:rsidR="0027019A" w:rsidRPr="00415188" w:rsidRDefault="0027019A" w:rsidP="005329CD">
            <w:pPr>
              <w:jc w:val="center"/>
              <w:rPr>
                <w:vertAlign w:val="superscript"/>
              </w:rPr>
            </w:pPr>
            <w:r>
              <w:t>227</w:t>
            </w:r>
            <w:r>
              <w:rPr>
                <w:vertAlign w:val="superscript"/>
              </w:rPr>
              <w:t>o</w:t>
            </w:r>
          </w:p>
        </w:tc>
        <w:tc>
          <w:tcPr>
            <w:tcW w:w="1355" w:type="dxa"/>
            <w:vAlign w:val="center"/>
          </w:tcPr>
          <w:p w:rsidR="0027019A" w:rsidRDefault="0027019A" w:rsidP="005329CD">
            <w:pPr>
              <w:jc w:val="center"/>
            </w:pPr>
          </w:p>
        </w:tc>
        <w:tc>
          <w:tcPr>
            <w:tcW w:w="1354" w:type="dxa"/>
            <w:vAlign w:val="center"/>
          </w:tcPr>
          <w:p w:rsidR="0027019A" w:rsidRDefault="0027019A" w:rsidP="005329CD">
            <w:pPr>
              <w:jc w:val="center"/>
            </w:pPr>
          </w:p>
        </w:tc>
        <w:tc>
          <w:tcPr>
            <w:tcW w:w="1355" w:type="dxa"/>
            <w:vAlign w:val="center"/>
          </w:tcPr>
          <w:p w:rsidR="0027019A" w:rsidRDefault="0027019A" w:rsidP="005329CD">
            <w:pPr>
              <w:jc w:val="center"/>
            </w:pPr>
          </w:p>
        </w:tc>
      </w:tr>
      <w:tr w:rsidR="0027019A" w:rsidTr="005329CD">
        <w:tc>
          <w:tcPr>
            <w:tcW w:w="1332" w:type="dxa"/>
            <w:vAlign w:val="center"/>
          </w:tcPr>
          <w:p w:rsidR="0027019A" w:rsidRPr="00415188" w:rsidRDefault="0027019A" w:rsidP="005329CD">
            <w:pPr>
              <w:jc w:val="center"/>
              <w:rPr>
                <w:vertAlign w:val="superscript"/>
              </w:rPr>
            </w:pPr>
            <w:r>
              <w:t>105</w:t>
            </w:r>
            <w:r>
              <w:rPr>
                <w:vertAlign w:val="superscript"/>
              </w:rPr>
              <w:t>o</w:t>
            </w:r>
          </w:p>
          <w:p w:rsidR="0027019A" w:rsidRDefault="0027019A" w:rsidP="005329CD">
            <w:pPr>
              <w:jc w:val="center"/>
            </w:pPr>
          </w:p>
        </w:tc>
        <w:tc>
          <w:tcPr>
            <w:tcW w:w="1332" w:type="dxa"/>
            <w:vAlign w:val="center"/>
          </w:tcPr>
          <w:p w:rsidR="0027019A" w:rsidRDefault="0027019A" w:rsidP="005329CD">
            <w:pPr>
              <w:jc w:val="center"/>
            </w:pPr>
          </w:p>
        </w:tc>
        <w:tc>
          <w:tcPr>
            <w:tcW w:w="1332" w:type="dxa"/>
            <w:vAlign w:val="center"/>
          </w:tcPr>
          <w:p w:rsidR="0027019A" w:rsidRDefault="0027019A" w:rsidP="005329CD">
            <w:pPr>
              <w:jc w:val="center"/>
            </w:pPr>
          </w:p>
        </w:tc>
        <w:tc>
          <w:tcPr>
            <w:tcW w:w="1332" w:type="dxa"/>
            <w:vAlign w:val="center"/>
          </w:tcPr>
          <w:p w:rsidR="0027019A" w:rsidRDefault="0027019A" w:rsidP="005329CD">
            <w:pPr>
              <w:jc w:val="center"/>
            </w:pPr>
          </w:p>
        </w:tc>
        <w:tc>
          <w:tcPr>
            <w:tcW w:w="270" w:type="dxa"/>
            <w:tcBorders>
              <w:top w:val="nil"/>
              <w:bottom w:val="nil"/>
            </w:tcBorders>
          </w:tcPr>
          <w:p w:rsidR="0027019A" w:rsidRDefault="0027019A" w:rsidP="005329CD"/>
        </w:tc>
        <w:tc>
          <w:tcPr>
            <w:tcW w:w="1354" w:type="dxa"/>
            <w:vAlign w:val="center"/>
          </w:tcPr>
          <w:p w:rsidR="0027019A" w:rsidRPr="00415188" w:rsidRDefault="0027019A" w:rsidP="005329CD">
            <w:pPr>
              <w:jc w:val="center"/>
              <w:rPr>
                <w:vertAlign w:val="superscript"/>
              </w:rPr>
            </w:pPr>
            <w:r>
              <w:t>300</w:t>
            </w:r>
            <w:r>
              <w:rPr>
                <w:vertAlign w:val="superscript"/>
              </w:rPr>
              <w:t>o</w:t>
            </w:r>
          </w:p>
        </w:tc>
        <w:tc>
          <w:tcPr>
            <w:tcW w:w="1355" w:type="dxa"/>
            <w:vAlign w:val="center"/>
          </w:tcPr>
          <w:p w:rsidR="0027019A" w:rsidRDefault="0027019A" w:rsidP="005329CD">
            <w:pPr>
              <w:jc w:val="center"/>
            </w:pPr>
          </w:p>
        </w:tc>
        <w:tc>
          <w:tcPr>
            <w:tcW w:w="1354" w:type="dxa"/>
            <w:vAlign w:val="center"/>
          </w:tcPr>
          <w:p w:rsidR="0027019A" w:rsidRDefault="0027019A" w:rsidP="005329CD">
            <w:pPr>
              <w:jc w:val="center"/>
            </w:pPr>
          </w:p>
        </w:tc>
        <w:tc>
          <w:tcPr>
            <w:tcW w:w="1355" w:type="dxa"/>
            <w:vAlign w:val="center"/>
          </w:tcPr>
          <w:p w:rsidR="0027019A" w:rsidRDefault="0027019A" w:rsidP="005329CD">
            <w:pPr>
              <w:jc w:val="center"/>
            </w:pPr>
          </w:p>
        </w:tc>
      </w:tr>
    </w:tbl>
    <w:p w:rsidR="0027019A" w:rsidRDefault="0027019A" w:rsidP="0027019A"/>
    <w:p w:rsidR="0027019A" w:rsidRDefault="0027019A" w:rsidP="0027019A">
      <w:pPr>
        <w:rPr>
          <w:b/>
          <w:sz w:val="40"/>
          <w:szCs w:val="40"/>
        </w:rPr>
      </w:pPr>
      <w:r w:rsidRPr="00415188">
        <w:rPr>
          <w:b/>
          <w:sz w:val="40"/>
          <w:szCs w:val="40"/>
        </w:rPr>
        <w:t xml:space="preserve">The </w:t>
      </w:r>
      <w:r>
        <w:rPr>
          <w:b/>
          <w:sz w:val="40"/>
          <w:szCs w:val="40"/>
        </w:rPr>
        <w:t>backward</w:t>
      </w:r>
      <w:r w:rsidRPr="00415188">
        <w:rPr>
          <w:b/>
          <w:sz w:val="40"/>
          <w:szCs w:val="40"/>
        </w:rPr>
        <w:t xml:space="preserve"> problem</w:t>
      </w:r>
    </w:p>
    <w:p w:rsidR="0027019A" w:rsidRDefault="0027019A" w:rsidP="0027019A">
      <w:r>
        <w:t xml:space="preserve">Find all angles (between </w:t>
      </w:r>
      <w:r w:rsidRPr="0027019A">
        <w:rPr>
          <w:position w:val="-6"/>
        </w:rPr>
        <w:object w:dxaOrig="279"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5.75pt" o:ole="">
            <v:imagedata r:id="rId11" o:title=""/>
          </v:shape>
          <o:OLEObject Type="Embed" ProgID="Equation.DSMT4" ShapeID="_x0000_i1025" DrawAspect="Content" ObjectID="_1437725070" r:id="rId12"/>
        </w:object>
      </w:r>
      <w:proofErr w:type="gramStart"/>
      <w:r>
        <w:t xml:space="preserve">and </w:t>
      </w:r>
      <w:proofErr w:type="gramEnd"/>
      <w:r w:rsidRPr="0027019A">
        <w:rPr>
          <w:position w:val="-6"/>
        </w:rPr>
        <w:object w:dxaOrig="499" w:dyaOrig="320">
          <v:shape id="_x0000_i1026" type="#_x0000_t75" style="width:24.75pt;height:15.75pt" o:ole="">
            <v:imagedata r:id="rId13" o:title=""/>
          </v:shape>
          <o:OLEObject Type="Embed" ProgID="Equation.DSMT4" ShapeID="_x0000_i1026" DrawAspect="Content" ObjectID="_1437725071" r:id="rId14"/>
        </w:object>
      </w:r>
      <w:r>
        <w:t>) using the unit circle diagram and a protractor that satisfy these trig equations, okay?:</w:t>
      </w:r>
    </w:p>
    <w:tbl>
      <w:tblPr>
        <w:tblStyle w:val="TableGrid"/>
        <w:tblW w:w="0" w:type="auto"/>
        <w:tblLook w:val="04A0" w:firstRow="1" w:lastRow="0" w:firstColumn="1" w:lastColumn="0" w:noHBand="0" w:noVBand="1"/>
      </w:tblPr>
      <w:tblGrid>
        <w:gridCol w:w="1459"/>
        <w:gridCol w:w="3680"/>
        <w:gridCol w:w="628"/>
        <w:gridCol w:w="1551"/>
        <w:gridCol w:w="3698"/>
      </w:tblGrid>
      <w:tr w:rsidR="0027019A" w:rsidTr="0027019A">
        <w:tc>
          <w:tcPr>
            <w:tcW w:w="1458" w:type="dxa"/>
          </w:tcPr>
          <w:p w:rsidR="0027019A" w:rsidRDefault="0027019A" w:rsidP="0027019A">
            <w:pPr>
              <w:jc w:val="center"/>
            </w:pPr>
            <w:r>
              <w:t>Equation</w:t>
            </w:r>
          </w:p>
        </w:tc>
        <w:tc>
          <w:tcPr>
            <w:tcW w:w="3690" w:type="dxa"/>
          </w:tcPr>
          <w:p w:rsidR="0027019A" w:rsidRPr="0027019A" w:rsidRDefault="0027019A" w:rsidP="0027019A">
            <w:pPr>
              <w:jc w:val="center"/>
              <w:rPr>
                <w:b/>
                <w:i/>
              </w:rPr>
            </w:pPr>
            <w:r>
              <w:t>Solution</w:t>
            </w:r>
            <w:r>
              <w:rPr>
                <w:b/>
                <w:i/>
              </w:rPr>
              <w:t>(s)</w:t>
            </w:r>
          </w:p>
        </w:tc>
        <w:tc>
          <w:tcPr>
            <w:tcW w:w="630" w:type="dxa"/>
          </w:tcPr>
          <w:p w:rsidR="0027019A" w:rsidRDefault="0027019A" w:rsidP="0027019A">
            <w:pPr>
              <w:jc w:val="center"/>
            </w:pPr>
          </w:p>
        </w:tc>
        <w:tc>
          <w:tcPr>
            <w:tcW w:w="1530" w:type="dxa"/>
          </w:tcPr>
          <w:p w:rsidR="0027019A" w:rsidRDefault="0027019A" w:rsidP="0027019A">
            <w:pPr>
              <w:jc w:val="center"/>
            </w:pPr>
            <w:r>
              <w:t>Equation</w:t>
            </w:r>
          </w:p>
        </w:tc>
        <w:tc>
          <w:tcPr>
            <w:tcW w:w="3708" w:type="dxa"/>
          </w:tcPr>
          <w:p w:rsidR="0027019A" w:rsidRPr="0027019A" w:rsidRDefault="0027019A" w:rsidP="0027019A">
            <w:pPr>
              <w:jc w:val="center"/>
              <w:rPr>
                <w:b/>
                <w:i/>
              </w:rPr>
            </w:pPr>
            <w:r>
              <w:t>Solution</w:t>
            </w:r>
            <w:r>
              <w:rPr>
                <w:b/>
                <w:i/>
              </w:rPr>
              <w:t>(s)</w:t>
            </w:r>
          </w:p>
        </w:tc>
      </w:tr>
      <w:tr w:rsidR="0027019A" w:rsidTr="0027019A">
        <w:tc>
          <w:tcPr>
            <w:tcW w:w="1458" w:type="dxa"/>
          </w:tcPr>
          <w:p w:rsidR="0027019A" w:rsidRDefault="0027019A" w:rsidP="0027019A">
            <w:r w:rsidRPr="0027019A">
              <w:rPr>
                <w:position w:val="-6"/>
              </w:rPr>
              <w:object w:dxaOrig="1219" w:dyaOrig="279">
                <v:shape id="_x0000_i1027" type="#_x0000_t75" style="width:60.75pt;height:14.25pt" o:ole="">
                  <v:imagedata r:id="rId15" o:title=""/>
                </v:shape>
                <o:OLEObject Type="Embed" ProgID="Equation.DSMT4" ShapeID="_x0000_i1027" DrawAspect="Content" ObjectID="_1437725072" r:id="rId16"/>
              </w:object>
            </w:r>
          </w:p>
        </w:tc>
        <w:tc>
          <w:tcPr>
            <w:tcW w:w="3690" w:type="dxa"/>
          </w:tcPr>
          <w:p w:rsidR="0027019A" w:rsidRDefault="0027019A" w:rsidP="0027019A">
            <w:r>
              <w:br/>
            </w:r>
            <w:r>
              <w:br/>
            </w:r>
          </w:p>
        </w:tc>
        <w:tc>
          <w:tcPr>
            <w:tcW w:w="630" w:type="dxa"/>
          </w:tcPr>
          <w:p w:rsidR="0027019A" w:rsidRDefault="0027019A" w:rsidP="0027019A"/>
        </w:tc>
        <w:tc>
          <w:tcPr>
            <w:tcW w:w="1530" w:type="dxa"/>
          </w:tcPr>
          <w:p w:rsidR="0027019A" w:rsidRDefault="0027019A" w:rsidP="0027019A">
            <w:r w:rsidRPr="0027019A">
              <w:rPr>
                <w:position w:val="-6"/>
              </w:rPr>
              <w:object w:dxaOrig="1320" w:dyaOrig="279">
                <v:shape id="_x0000_i1028" type="#_x0000_t75" style="width:66pt;height:14.25pt" o:ole="">
                  <v:imagedata r:id="rId17" o:title=""/>
                </v:shape>
                <o:OLEObject Type="Embed" ProgID="Equation.DSMT4" ShapeID="_x0000_i1028" DrawAspect="Content" ObjectID="_1437725073" r:id="rId18"/>
              </w:object>
            </w:r>
          </w:p>
        </w:tc>
        <w:tc>
          <w:tcPr>
            <w:tcW w:w="3708" w:type="dxa"/>
          </w:tcPr>
          <w:p w:rsidR="0027019A" w:rsidRDefault="0027019A" w:rsidP="0027019A"/>
        </w:tc>
      </w:tr>
      <w:tr w:rsidR="0027019A" w:rsidTr="0027019A">
        <w:tc>
          <w:tcPr>
            <w:tcW w:w="1458" w:type="dxa"/>
          </w:tcPr>
          <w:p w:rsidR="0027019A" w:rsidRDefault="0027019A" w:rsidP="0027019A">
            <w:r w:rsidRPr="0027019A">
              <w:rPr>
                <w:position w:val="-6"/>
              </w:rPr>
              <w:object w:dxaOrig="1180" w:dyaOrig="279">
                <v:shape id="_x0000_i1029" type="#_x0000_t75" style="width:59.25pt;height:14.25pt" o:ole="">
                  <v:imagedata r:id="rId19" o:title=""/>
                </v:shape>
                <o:OLEObject Type="Embed" ProgID="Equation.DSMT4" ShapeID="_x0000_i1029" DrawAspect="Content" ObjectID="_1437725074" r:id="rId20"/>
              </w:object>
            </w:r>
          </w:p>
        </w:tc>
        <w:tc>
          <w:tcPr>
            <w:tcW w:w="3690" w:type="dxa"/>
          </w:tcPr>
          <w:p w:rsidR="0027019A" w:rsidRDefault="0027019A" w:rsidP="0027019A">
            <w:r>
              <w:br/>
            </w:r>
            <w:r>
              <w:br/>
            </w:r>
          </w:p>
        </w:tc>
        <w:tc>
          <w:tcPr>
            <w:tcW w:w="630" w:type="dxa"/>
          </w:tcPr>
          <w:p w:rsidR="0027019A" w:rsidRDefault="0027019A" w:rsidP="0027019A"/>
        </w:tc>
        <w:tc>
          <w:tcPr>
            <w:tcW w:w="1530" w:type="dxa"/>
          </w:tcPr>
          <w:p w:rsidR="0027019A" w:rsidRDefault="0027019A" w:rsidP="0027019A">
            <w:r w:rsidRPr="0027019A">
              <w:rPr>
                <w:position w:val="-6"/>
              </w:rPr>
              <w:object w:dxaOrig="1340" w:dyaOrig="279">
                <v:shape id="_x0000_i1030" type="#_x0000_t75" style="width:66.75pt;height:14.25pt" o:ole="">
                  <v:imagedata r:id="rId21" o:title=""/>
                </v:shape>
                <o:OLEObject Type="Embed" ProgID="Equation.DSMT4" ShapeID="_x0000_i1030" DrawAspect="Content" ObjectID="_1437725075" r:id="rId22"/>
              </w:object>
            </w:r>
          </w:p>
        </w:tc>
        <w:tc>
          <w:tcPr>
            <w:tcW w:w="3708" w:type="dxa"/>
          </w:tcPr>
          <w:p w:rsidR="0027019A" w:rsidRDefault="0027019A" w:rsidP="0027019A"/>
        </w:tc>
      </w:tr>
      <w:tr w:rsidR="0027019A" w:rsidTr="0027019A">
        <w:tc>
          <w:tcPr>
            <w:tcW w:w="1458" w:type="dxa"/>
          </w:tcPr>
          <w:p w:rsidR="0027019A" w:rsidRDefault="0027019A" w:rsidP="0027019A">
            <w:r w:rsidRPr="0027019A">
              <w:rPr>
                <w:position w:val="-6"/>
              </w:rPr>
              <w:object w:dxaOrig="859" w:dyaOrig="279">
                <v:shape id="_x0000_i1031" type="#_x0000_t75" style="width:42.75pt;height:14.25pt" o:ole="">
                  <v:imagedata r:id="rId23" o:title=""/>
                </v:shape>
                <o:OLEObject Type="Embed" ProgID="Equation.DSMT4" ShapeID="_x0000_i1031" DrawAspect="Content" ObjectID="_1437725076" r:id="rId24"/>
              </w:object>
            </w:r>
          </w:p>
        </w:tc>
        <w:tc>
          <w:tcPr>
            <w:tcW w:w="3690" w:type="dxa"/>
          </w:tcPr>
          <w:p w:rsidR="0027019A" w:rsidRDefault="0027019A" w:rsidP="0027019A">
            <w:r>
              <w:br/>
            </w:r>
            <w:r>
              <w:br/>
            </w:r>
          </w:p>
        </w:tc>
        <w:tc>
          <w:tcPr>
            <w:tcW w:w="630" w:type="dxa"/>
          </w:tcPr>
          <w:p w:rsidR="0027019A" w:rsidRDefault="0027019A" w:rsidP="0027019A"/>
        </w:tc>
        <w:tc>
          <w:tcPr>
            <w:tcW w:w="1530" w:type="dxa"/>
          </w:tcPr>
          <w:p w:rsidR="0027019A" w:rsidRDefault="0027019A" w:rsidP="0027019A">
            <w:r w:rsidRPr="0027019A">
              <w:rPr>
                <w:position w:val="-6"/>
              </w:rPr>
              <w:object w:dxaOrig="1340" w:dyaOrig="279">
                <v:shape id="_x0000_i1032" type="#_x0000_t75" style="width:66.75pt;height:14.25pt" o:ole="">
                  <v:imagedata r:id="rId25" o:title=""/>
                </v:shape>
                <o:OLEObject Type="Embed" ProgID="Equation.DSMT4" ShapeID="_x0000_i1032" DrawAspect="Content" ObjectID="_1437725077" r:id="rId26"/>
              </w:object>
            </w:r>
          </w:p>
        </w:tc>
        <w:tc>
          <w:tcPr>
            <w:tcW w:w="3708" w:type="dxa"/>
          </w:tcPr>
          <w:p w:rsidR="0027019A" w:rsidRDefault="0027019A" w:rsidP="0027019A"/>
        </w:tc>
      </w:tr>
      <w:tr w:rsidR="0027019A" w:rsidTr="0027019A">
        <w:tc>
          <w:tcPr>
            <w:tcW w:w="1458" w:type="dxa"/>
          </w:tcPr>
          <w:p w:rsidR="0027019A" w:rsidRDefault="0027019A" w:rsidP="0027019A">
            <w:r w:rsidRPr="0027019A">
              <w:rPr>
                <w:position w:val="-6"/>
              </w:rPr>
              <w:object w:dxaOrig="1180" w:dyaOrig="279">
                <v:shape id="_x0000_i1033" type="#_x0000_t75" style="width:59.25pt;height:14.25pt" o:ole="">
                  <v:imagedata r:id="rId27" o:title=""/>
                </v:shape>
                <o:OLEObject Type="Embed" ProgID="Equation.DSMT4" ShapeID="_x0000_i1033" DrawAspect="Content" ObjectID="_1437725078" r:id="rId28"/>
              </w:object>
            </w:r>
          </w:p>
        </w:tc>
        <w:tc>
          <w:tcPr>
            <w:tcW w:w="3690" w:type="dxa"/>
          </w:tcPr>
          <w:p w:rsidR="0027019A" w:rsidRDefault="0027019A" w:rsidP="0027019A">
            <w:r>
              <w:br/>
            </w:r>
            <w:r>
              <w:br/>
            </w:r>
          </w:p>
        </w:tc>
        <w:tc>
          <w:tcPr>
            <w:tcW w:w="630" w:type="dxa"/>
          </w:tcPr>
          <w:p w:rsidR="0027019A" w:rsidRDefault="0027019A" w:rsidP="0027019A"/>
        </w:tc>
        <w:tc>
          <w:tcPr>
            <w:tcW w:w="1530" w:type="dxa"/>
          </w:tcPr>
          <w:p w:rsidR="0027019A" w:rsidRDefault="0027019A" w:rsidP="0027019A">
            <w:r w:rsidRPr="0027019A">
              <w:rPr>
                <w:position w:val="-6"/>
              </w:rPr>
              <w:object w:dxaOrig="1219" w:dyaOrig="279">
                <v:shape id="_x0000_i1034" type="#_x0000_t75" style="width:60.75pt;height:14.25pt" o:ole="">
                  <v:imagedata r:id="rId29" o:title=""/>
                </v:shape>
                <o:OLEObject Type="Embed" ProgID="Equation.DSMT4" ShapeID="_x0000_i1034" DrawAspect="Content" ObjectID="_1437725079" r:id="rId30"/>
              </w:object>
            </w:r>
          </w:p>
        </w:tc>
        <w:tc>
          <w:tcPr>
            <w:tcW w:w="3708" w:type="dxa"/>
          </w:tcPr>
          <w:p w:rsidR="0027019A" w:rsidRDefault="0027019A" w:rsidP="0027019A"/>
        </w:tc>
      </w:tr>
    </w:tbl>
    <w:p w:rsidR="0027019A" w:rsidRDefault="0027019A" w:rsidP="0027019A"/>
    <w:p w:rsidR="00344E1B" w:rsidRDefault="00344E1B" w:rsidP="0027019A"/>
    <w:p w:rsidR="00344E1B" w:rsidRDefault="00344E1B" w:rsidP="0027019A"/>
    <w:p w:rsidR="00344E1B" w:rsidRDefault="00344E1B" w:rsidP="0027019A"/>
    <w:p w:rsidR="00344E1B" w:rsidRDefault="00344E1B" w:rsidP="0027019A"/>
    <w:p w:rsidR="00344E1B" w:rsidRDefault="00344E1B" w:rsidP="0027019A"/>
    <w:p w:rsidR="00344E1B" w:rsidRDefault="00344E1B" w:rsidP="0027019A"/>
    <w:p w:rsidR="00344E1B" w:rsidRDefault="00344E1B" w:rsidP="0027019A"/>
    <w:p w:rsidR="00344E1B" w:rsidRDefault="005B76AC" w:rsidP="0027019A">
      <w:r w:rsidRPr="005B76AC">
        <w:rPr>
          <w:noProof/>
        </w:rPr>
        <w:lastRenderedPageBreak/>
        <w:drawing>
          <wp:inline distT="0" distB="0" distL="0" distR="0" wp14:anchorId="124C76C7" wp14:editId="072DF78D">
            <wp:extent cx="6781800" cy="454221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6781800" cy="4542212"/>
                    </a:xfrm>
                    <a:prstGeom prst="rect">
                      <a:avLst/>
                    </a:prstGeom>
                  </pic:spPr>
                </pic:pic>
              </a:graphicData>
            </a:graphic>
          </wp:inline>
        </w:drawing>
      </w:r>
    </w:p>
    <w:p w:rsidR="00344E1B" w:rsidRPr="00344E1B" w:rsidRDefault="00344E1B" w:rsidP="0027019A">
      <w:r>
        <w:t>Above are graphs of sine</w:t>
      </w:r>
      <w:r w:rsidR="005B76AC">
        <w:t xml:space="preserve"> and cosine</w:t>
      </w:r>
      <w:r>
        <w:t>. Use the graphs to come up with the solutions to the following equations</w:t>
      </w:r>
      <w:r w:rsidR="005B76AC">
        <w:t xml:space="preserve"> (</w:t>
      </w:r>
      <w:r>
        <w:t xml:space="preserve">between </w:t>
      </w:r>
      <w:r w:rsidRPr="0027019A">
        <w:rPr>
          <w:position w:val="-6"/>
        </w:rPr>
        <w:object w:dxaOrig="279" w:dyaOrig="320">
          <v:shape id="_x0000_i1035" type="#_x0000_t75" style="width:14.25pt;height:15.75pt" o:ole="">
            <v:imagedata r:id="rId11" o:title=""/>
          </v:shape>
          <o:OLEObject Type="Embed" ProgID="Equation.DSMT4" ShapeID="_x0000_i1035" DrawAspect="Content" ObjectID="_1437725080" r:id="rId32"/>
        </w:object>
      </w:r>
      <w:proofErr w:type="gramStart"/>
      <w:r>
        <w:t xml:space="preserve">and </w:t>
      </w:r>
      <w:commentRangeStart w:id="5"/>
      <w:proofErr w:type="gramEnd"/>
      <w:r w:rsidRPr="0027019A">
        <w:rPr>
          <w:position w:val="-6"/>
        </w:rPr>
        <w:object w:dxaOrig="499" w:dyaOrig="320">
          <v:shape id="_x0000_i1036" type="#_x0000_t75" style="width:24.75pt;height:15.75pt" o:ole="">
            <v:imagedata r:id="rId13" o:title=""/>
          </v:shape>
          <o:OLEObject Type="Embed" ProgID="Equation.DSMT4" ShapeID="_x0000_i1036" DrawAspect="Content" ObjectID="_1437725081" r:id="rId33"/>
        </w:object>
      </w:r>
      <w:commentRangeEnd w:id="5"/>
      <w:r w:rsidR="00763D74">
        <w:rPr>
          <w:rStyle w:val="CommentReference"/>
        </w:rPr>
        <w:commentReference w:id="5"/>
      </w:r>
      <w:r w:rsidR="005B76AC">
        <w:t>)</w:t>
      </w:r>
    </w:p>
    <w:tbl>
      <w:tblPr>
        <w:tblStyle w:val="TableGrid"/>
        <w:tblW w:w="0" w:type="auto"/>
        <w:tblLook w:val="04A0" w:firstRow="1" w:lastRow="0" w:firstColumn="1" w:lastColumn="0" w:noHBand="0" w:noVBand="1"/>
      </w:tblPr>
      <w:tblGrid>
        <w:gridCol w:w="1458"/>
        <w:gridCol w:w="3678"/>
        <w:gridCol w:w="628"/>
        <w:gridCol w:w="1556"/>
        <w:gridCol w:w="3696"/>
      </w:tblGrid>
      <w:tr w:rsidR="00344E1B" w:rsidRPr="0027019A" w:rsidTr="005B76AC">
        <w:tc>
          <w:tcPr>
            <w:tcW w:w="1458" w:type="dxa"/>
          </w:tcPr>
          <w:p w:rsidR="00344E1B" w:rsidRDefault="00344E1B" w:rsidP="005329CD">
            <w:pPr>
              <w:jc w:val="center"/>
            </w:pPr>
            <w:r>
              <w:t>Equation</w:t>
            </w:r>
          </w:p>
        </w:tc>
        <w:tc>
          <w:tcPr>
            <w:tcW w:w="3678" w:type="dxa"/>
          </w:tcPr>
          <w:p w:rsidR="00344E1B" w:rsidRPr="0027019A" w:rsidRDefault="00344E1B" w:rsidP="005329CD">
            <w:pPr>
              <w:jc w:val="center"/>
              <w:rPr>
                <w:b/>
                <w:i/>
              </w:rPr>
            </w:pPr>
            <w:r>
              <w:t>Solution</w:t>
            </w:r>
            <w:r>
              <w:rPr>
                <w:b/>
                <w:i/>
              </w:rPr>
              <w:t>(s)</w:t>
            </w:r>
          </w:p>
        </w:tc>
        <w:tc>
          <w:tcPr>
            <w:tcW w:w="628" w:type="dxa"/>
          </w:tcPr>
          <w:p w:rsidR="00344E1B" w:rsidRDefault="00344E1B" w:rsidP="005329CD">
            <w:pPr>
              <w:jc w:val="center"/>
            </w:pPr>
          </w:p>
        </w:tc>
        <w:tc>
          <w:tcPr>
            <w:tcW w:w="1556" w:type="dxa"/>
          </w:tcPr>
          <w:p w:rsidR="00344E1B" w:rsidRDefault="00344E1B" w:rsidP="005329CD">
            <w:pPr>
              <w:jc w:val="center"/>
            </w:pPr>
            <w:r>
              <w:t>Equation</w:t>
            </w:r>
          </w:p>
        </w:tc>
        <w:tc>
          <w:tcPr>
            <w:tcW w:w="3696" w:type="dxa"/>
          </w:tcPr>
          <w:p w:rsidR="00344E1B" w:rsidRPr="0027019A" w:rsidRDefault="00344E1B" w:rsidP="005329CD">
            <w:pPr>
              <w:jc w:val="center"/>
              <w:rPr>
                <w:b/>
                <w:i/>
              </w:rPr>
            </w:pPr>
            <w:r>
              <w:t>Solution</w:t>
            </w:r>
            <w:r>
              <w:rPr>
                <w:b/>
                <w:i/>
              </w:rPr>
              <w:t>(s)</w:t>
            </w:r>
          </w:p>
        </w:tc>
      </w:tr>
      <w:tr w:rsidR="00344E1B" w:rsidTr="005B76AC">
        <w:tc>
          <w:tcPr>
            <w:tcW w:w="1458" w:type="dxa"/>
          </w:tcPr>
          <w:p w:rsidR="00344E1B" w:rsidRDefault="00344E1B" w:rsidP="005329CD">
            <w:r w:rsidRPr="0027019A">
              <w:rPr>
                <w:position w:val="-6"/>
              </w:rPr>
              <w:object w:dxaOrig="1219" w:dyaOrig="279">
                <v:shape id="_x0000_i1037" type="#_x0000_t75" style="width:60.75pt;height:14.25pt" o:ole="">
                  <v:imagedata r:id="rId15" o:title=""/>
                </v:shape>
                <o:OLEObject Type="Embed" ProgID="Equation.DSMT4" ShapeID="_x0000_i1037" DrawAspect="Content" ObjectID="_1437725082" r:id="rId34"/>
              </w:object>
            </w:r>
          </w:p>
        </w:tc>
        <w:tc>
          <w:tcPr>
            <w:tcW w:w="3678" w:type="dxa"/>
          </w:tcPr>
          <w:p w:rsidR="00344E1B" w:rsidRDefault="00344E1B" w:rsidP="005329CD">
            <w:r>
              <w:br/>
            </w:r>
            <w:r>
              <w:br/>
            </w:r>
          </w:p>
        </w:tc>
        <w:tc>
          <w:tcPr>
            <w:tcW w:w="628" w:type="dxa"/>
          </w:tcPr>
          <w:p w:rsidR="00344E1B" w:rsidRDefault="00344E1B" w:rsidP="005329CD"/>
        </w:tc>
        <w:tc>
          <w:tcPr>
            <w:tcW w:w="1556" w:type="dxa"/>
          </w:tcPr>
          <w:p w:rsidR="00344E1B" w:rsidRDefault="00344E1B" w:rsidP="005329CD">
            <w:r w:rsidRPr="0027019A">
              <w:rPr>
                <w:position w:val="-6"/>
              </w:rPr>
              <w:object w:dxaOrig="1320" w:dyaOrig="279">
                <v:shape id="_x0000_i1038" type="#_x0000_t75" style="width:66pt;height:14.25pt" o:ole="">
                  <v:imagedata r:id="rId17" o:title=""/>
                </v:shape>
                <o:OLEObject Type="Embed" ProgID="Equation.DSMT4" ShapeID="_x0000_i1038" DrawAspect="Content" ObjectID="_1437725083" r:id="rId35"/>
              </w:object>
            </w:r>
          </w:p>
        </w:tc>
        <w:tc>
          <w:tcPr>
            <w:tcW w:w="3696" w:type="dxa"/>
          </w:tcPr>
          <w:p w:rsidR="00344E1B" w:rsidRDefault="00344E1B" w:rsidP="005329CD"/>
        </w:tc>
      </w:tr>
      <w:tr w:rsidR="00344E1B" w:rsidTr="005B76AC">
        <w:tc>
          <w:tcPr>
            <w:tcW w:w="1458" w:type="dxa"/>
          </w:tcPr>
          <w:p w:rsidR="00344E1B" w:rsidRDefault="00344E1B" w:rsidP="005329CD">
            <w:r w:rsidRPr="0027019A">
              <w:rPr>
                <w:position w:val="-6"/>
              </w:rPr>
              <w:object w:dxaOrig="1180" w:dyaOrig="279">
                <v:shape id="_x0000_i1039" type="#_x0000_t75" style="width:59.25pt;height:14.25pt" o:ole="">
                  <v:imagedata r:id="rId19" o:title=""/>
                </v:shape>
                <o:OLEObject Type="Embed" ProgID="Equation.DSMT4" ShapeID="_x0000_i1039" DrawAspect="Content" ObjectID="_1437725084" r:id="rId36"/>
              </w:object>
            </w:r>
          </w:p>
        </w:tc>
        <w:tc>
          <w:tcPr>
            <w:tcW w:w="3678" w:type="dxa"/>
          </w:tcPr>
          <w:p w:rsidR="00344E1B" w:rsidRDefault="00344E1B" w:rsidP="005329CD">
            <w:r>
              <w:br/>
            </w:r>
            <w:r>
              <w:br/>
            </w:r>
          </w:p>
        </w:tc>
        <w:tc>
          <w:tcPr>
            <w:tcW w:w="628" w:type="dxa"/>
          </w:tcPr>
          <w:p w:rsidR="00344E1B" w:rsidRDefault="00344E1B" w:rsidP="005329CD"/>
        </w:tc>
        <w:tc>
          <w:tcPr>
            <w:tcW w:w="1556" w:type="dxa"/>
          </w:tcPr>
          <w:p w:rsidR="00344E1B" w:rsidRDefault="00344E1B" w:rsidP="005329CD">
            <w:r w:rsidRPr="0027019A">
              <w:rPr>
                <w:position w:val="-6"/>
              </w:rPr>
              <w:object w:dxaOrig="1340" w:dyaOrig="279">
                <v:shape id="_x0000_i1040" type="#_x0000_t75" style="width:66.75pt;height:14.25pt" o:ole="">
                  <v:imagedata r:id="rId21" o:title=""/>
                </v:shape>
                <o:OLEObject Type="Embed" ProgID="Equation.DSMT4" ShapeID="_x0000_i1040" DrawAspect="Content" ObjectID="_1437725085" r:id="rId37"/>
              </w:object>
            </w:r>
          </w:p>
        </w:tc>
        <w:tc>
          <w:tcPr>
            <w:tcW w:w="3696" w:type="dxa"/>
          </w:tcPr>
          <w:p w:rsidR="00344E1B" w:rsidRDefault="00344E1B" w:rsidP="005329CD"/>
        </w:tc>
      </w:tr>
      <w:tr w:rsidR="00344E1B" w:rsidTr="005B76AC">
        <w:tc>
          <w:tcPr>
            <w:tcW w:w="1458" w:type="dxa"/>
          </w:tcPr>
          <w:p w:rsidR="00344E1B" w:rsidRDefault="005B76AC" w:rsidP="005329CD">
            <w:r w:rsidRPr="0027019A">
              <w:rPr>
                <w:position w:val="-6"/>
              </w:rPr>
              <w:object w:dxaOrig="1180" w:dyaOrig="279">
                <v:shape id="_x0000_i1041" type="#_x0000_t75" style="width:59.25pt;height:14.25pt" o:ole="">
                  <v:imagedata r:id="rId27" o:title=""/>
                </v:shape>
                <o:OLEObject Type="Embed" ProgID="Equation.DSMT4" ShapeID="_x0000_i1041" DrawAspect="Content" ObjectID="_1437725086" r:id="rId38"/>
              </w:object>
            </w:r>
          </w:p>
          <w:p w:rsidR="005B76AC" w:rsidRDefault="005B76AC" w:rsidP="005329CD"/>
          <w:p w:rsidR="005B76AC" w:rsidRDefault="005B76AC" w:rsidP="005329CD"/>
        </w:tc>
        <w:tc>
          <w:tcPr>
            <w:tcW w:w="3678" w:type="dxa"/>
          </w:tcPr>
          <w:p w:rsidR="00344E1B" w:rsidRDefault="00344E1B" w:rsidP="005329CD"/>
        </w:tc>
        <w:tc>
          <w:tcPr>
            <w:tcW w:w="628" w:type="dxa"/>
          </w:tcPr>
          <w:p w:rsidR="00344E1B" w:rsidRDefault="00344E1B" w:rsidP="005329CD"/>
        </w:tc>
        <w:tc>
          <w:tcPr>
            <w:tcW w:w="1556" w:type="dxa"/>
          </w:tcPr>
          <w:p w:rsidR="00344E1B" w:rsidRDefault="00344E1B" w:rsidP="005329CD">
            <w:r w:rsidRPr="0027019A">
              <w:rPr>
                <w:position w:val="-6"/>
              </w:rPr>
              <w:object w:dxaOrig="1340" w:dyaOrig="279">
                <v:shape id="_x0000_i1042" type="#_x0000_t75" style="width:66.75pt;height:14.25pt" o:ole="">
                  <v:imagedata r:id="rId25" o:title=""/>
                </v:shape>
                <o:OLEObject Type="Embed" ProgID="Equation.DSMT4" ShapeID="_x0000_i1042" DrawAspect="Content" ObjectID="_1437725087" r:id="rId39"/>
              </w:object>
            </w:r>
          </w:p>
        </w:tc>
        <w:tc>
          <w:tcPr>
            <w:tcW w:w="3696" w:type="dxa"/>
          </w:tcPr>
          <w:p w:rsidR="00344E1B" w:rsidRDefault="00344E1B" w:rsidP="005329CD"/>
        </w:tc>
      </w:tr>
    </w:tbl>
    <w:p w:rsidR="00344E1B" w:rsidRDefault="00344E1B" w:rsidP="0027019A"/>
    <w:p w:rsidR="00C1580A" w:rsidRDefault="00C1580A" w:rsidP="00C1580A">
      <w:pPr>
        <w:pStyle w:val="ListParagraph"/>
        <w:numPr>
          <w:ilvl w:val="0"/>
          <w:numId w:val="6"/>
        </w:numPr>
      </w:pPr>
      <w:r>
        <w:t xml:space="preserve">Let’s extend things! What if we looked at all possible angles, not just the angles between </w:t>
      </w:r>
      <w:r w:rsidRPr="0027019A">
        <w:rPr>
          <w:position w:val="-6"/>
        </w:rPr>
        <w:object w:dxaOrig="279" w:dyaOrig="320">
          <v:shape id="_x0000_i1043" type="#_x0000_t75" style="width:14.25pt;height:15.75pt" o:ole="">
            <v:imagedata r:id="rId11" o:title=""/>
          </v:shape>
          <o:OLEObject Type="Embed" ProgID="Equation.DSMT4" ShapeID="_x0000_i1043" DrawAspect="Content" ObjectID="_1437725088" r:id="rId40"/>
        </w:object>
      </w:r>
      <w:r>
        <w:t xml:space="preserve">and </w:t>
      </w:r>
      <w:r w:rsidRPr="0027019A">
        <w:rPr>
          <w:position w:val="-6"/>
        </w:rPr>
        <w:object w:dxaOrig="499" w:dyaOrig="320">
          <v:shape id="_x0000_i1044" type="#_x0000_t75" style="width:24.75pt;height:15.75pt" o:ole="">
            <v:imagedata r:id="rId13" o:title=""/>
          </v:shape>
          <o:OLEObject Type="Embed" ProgID="Equation.DSMT4" ShapeID="_x0000_i1044" DrawAspect="Content" ObjectID="_1437725089" r:id="rId41"/>
        </w:object>
      </w:r>
      <w:r>
        <w:t xml:space="preserve">… can you find </w:t>
      </w:r>
      <w:r w:rsidRPr="002A783F">
        <w:rPr>
          <w:b/>
        </w:rPr>
        <w:t>all</w:t>
      </w:r>
      <w:r>
        <w:t xml:space="preserve"> solutions to</w:t>
      </w:r>
      <w:r w:rsidRPr="0027019A">
        <w:rPr>
          <w:position w:val="-6"/>
        </w:rPr>
        <w:object w:dxaOrig="1180" w:dyaOrig="279">
          <v:shape id="_x0000_i1045" type="#_x0000_t75" style="width:59.25pt;height:14.25pt" o:ole="">
            <v:imagedata r:id="rId19" o:title=""/>
          </v:shape>
          <o:OLEObject Type="Embed" ProgID="Equation.DSMT4" ShapeID="_x0000_i1045" DrawAspect="Content" ObjectID="_1437725090" r:id="rId42"/>
        </w:object>
      </w:r>
      <w:r>
        <w:t>?</w:t>
      </w:r>
    </w:p>
    <w:p w:rsidR="00344E1B" w:rsidRDefault="00344E1B" w:rsidP="0027019A"/>
    <w:p w:rsidR="00C1580A" w:rsidRDefault="00C1580A" w:rsidP="00C1580A">
      <w:pPr>
        <w:pStyle w:val="ListParagraph"/>
        <w:numPr>
          <w:ilvl w:val="0"/>
          <w:numId w:val="6"/>
        </w:numPr>
      </w:pPr>
      <w:r>
        <w:t xml:space="preserve">Similarly… can you find </w:t>
      </w:r>
      <w:r w:rsidRPr="002A783F">
        <w:rPr>
          <w:b/>
        </w:rPr>
        <w:t>all</w:t>
      </w:r>
      <w:r>
        <w:t xml:space="preserve"> solutions to</w:t>
      </w:r>
      <w:r w:rsidRPr="0027019A">
        <w:rPr>
          <w:position w:val="-6"/>
        </w:rPr>
        <w:object w:dxaOrig="1219" w:dyaOrig="279">
          <v:shape id="_x0000_i1046" type="#_x0000_t75" style="width:60.75pt;height:14.25pt" o:ole="">
            <v:imagedata r:id="rId43" o:title=""/>
          </v:shape>
          <o:OLEObject Type="Embed" ProgID="Equation.DSMT4" ShapeID="_x0000_i1046" DrawAspect="Content" ObjectID="_1437725091" r:id="rId44"/>
        </w:object>
      </w:r>
      <w:r>
        <w:t>?</w:t>
      </w:r>
    </w:p>
    <w:p w:rsidR="00C1580A" w:rsidRDefault="00C1580A" w:rsidP="00C1580A">
      <w:pPr>
        <w:pStyle w:val="ListParagraph"/>
      </w:pPr>
    </w:p>
    <w:p w:rsidR="00C1580A" w:rsidRDefault="00C1580A" w:rsidP="00C1580A"/>
    <w:p w:rsidR="002A783F" w:rsidRDefault="002A783F" w:rsidP="00C1580A">
      <w:pPr>
        <w:rPr>
          <w:i/>
          <w:sz w:val="40"/>
          <w:szCs w:val="40"/>
        </w:rPr>
      </w:pPr>
      <w:r w:rsidRPr="002A783F">
        <w:rPr>
          <w:i/>
          <w:sz w:val="40"/>
          <w:szCs w:val="40"/>
        </w:rPr>
        <w:lastRenderedPageBreak/>
        <w:t>Calculators!</w:t>
      </w:r>
    </w:p>
    <w:p w:rsidR="002A783F" w:rsidRDefault="002A783F" w:rsidP="00C1580A">
      <w:r>
        <w:t xml:space="preserve">Your calculators have the ability to give you the solutions that you’re approximating by hand (using the protractor or graphs). </w:t>
      </w:r>
    </w:p>
    <w:p w:rsidR="00873ADE" w:rsidRPr="00873ADE" w:rsidRDefault="002A783F" w:rsidP="00C1580A">
      <w:r>
        <w:t xml:space="preserve">If you </w:t>
      </w:r>
      <w:proofErr w:type="gramStart"/>
      <w:r>
        <w:t xml:space="preserve">have </w:t>
      </w:r>
      <w:proofErr w:type="gramEnd"/>
      <w:r w:rsidRPr="002A783F">
        <w:rPr>
          <w:position w:val="-6"/>
        </w:rPr>
        <w:object w:dxaOrig="660" w:dyaOrig="320">
          <v:shape id="_x0000_i1047" type="#_x0000_t75" style="width:33pt;height:15.75pt" o:ole="">
            <v:imagedata r:id="rId45" o:title=""/>
          </v:shape>
          <o:OLEObject Type="Embed" ProgID="Equation.DSMT4" ShapeID="_x0000_i1047" DrawAspect="Content" ObjectID="_1437725092" r:id="rId46"/>
        </w:object>
      </w:r>
      <w:r>
        <w:t xml:space="preserve">, we know to get the variable alone, we “undo” the squaring by the square root. So we </w:t>
      </w:r>
      <w:proofErr w:type="gramStart"/>
      <w:r>
        <w:t xml:space="preserve">get </w:t>
      </w:r>
      <w:proofErr w:type="gramEnd"/>
      <w:r w:rsidRPr="002A783F">
        <w:rPr>
          <w:position w:val="-6"/>
        </w:rPr>
        <w:object w:dxaOrig="1100" w:dyaOrig="340">
          <v:shape id="_x0000_i1048" type="#_x0000_t75" style="width:54.75pt;height:17.25pt" o:ole="">
            <v:imagedata r:id="rId47" o:title=""/>
          </v:shape>
          <o:OLEObject Type="Embed" ProgID="Equation.DSMT4" ShapeID="_x0000_i1048" DrawAspect="Content" ObjectID="_1437725093" r:id="rId48"/>
        </w:object>
      </w:r>
      <w:r>
        <w:t xml:space="preserve">, because the opposite of squaring is square-rooting. They are </w:t>
      </w:r>
      <w:r>
        <w:rPr>
          <w:i/>
        </w:rPr>
        <w:t>inverse operations</w:t>
      </w:r>
      <w:r w:rsidR="00873ADE">
        <w:t>.</w:t>
      </w:r>
    </w:p>
    <w:p w:rsidR="002A783F" w:rsidRPr="002A783F" w:rsidRDefault="00873ADE" w:rsidP="00C1580A">
      <w:r>
        <w:t xml:space="preserve">Similarly for trig equations, we might </w:t>
      </w:r>
      <w:proofErr w:type="gramStart"/>
      <w:r>
        <w:t xml:space="preserve">have </w:t>
      </w:r>
      <w:proofErr w:type="gramEnd"/>
      <w:r w:rsidRPr="0027019A">
        <w:rPr>
          <w:position w:val="-6"/>
        </w:rPr>
        <w:object w:dxaOrig="1219" w:dyaOrig="279">
          <v:shape id="_x0000_i1049" type="#_x0000_t75" style="width:60.75pt;height:14.25pt" o:ole="">
            <v:imagedata r:id="rId15" o:title=""/>
          </v:shape>
          <o:OLEObject Type="Embed" ProgID="Equation.DSMT4" ShapeID="_x0000_i1049" DrawAspect="Content" ObjectID="_1437725094" r:id="rId49"/>
        </w:object>
      </w:r>
      <w:r>
        <w:t xml:space="preserve">, and we can “undo” the cosine operation by using the inverse cosine operation. That means </w:t>
      </w:r>
      <w:r w:rsidRPr="00873ADE">
        <w:rPr>
          <w:position w:val="-10"/>
        </w:rPr>
        <w:object w:dxaOrig="1520" w:dyaOrig="360">
          <v:shape id="_x0000_i1050" type="#_x0000_t75" style="width:75.75pt;height:18pt" o:ole="">
            <v:imagedata r:id="rId50" o:title=""/>
          </v:shape>
          <o:OLEObject Type="Embed" ProgID="Equation.DSMT4" ShapeID="_x0000_i1050" DrawAspect="Content" ObjectID="_1437725095" r:id="rId51"/>
        </w:object>
      </w:r>
      <w:r>
        <w:t xml:space="preserve"> which when we use our calculators is </w:t>
      </w:r>
      <w:proofErr w:type="gramStart"/>
      <w:r>
        <w:t xml:space="preserve">about </w:t>
      </w:r>
      <w:proofErr w:type="gramEnd"/>
      <w:r w:rsidRPr="00873ADE">
        <w:rPr>
          <w:position w:val="-6"/>
        </w:rPr>
        <w:object w:dxaOrig="700" w:dyaOrig="320">
          <v:shape id="_x0000_i1051" type="#_x0000_t75" style="width:35.25pt;height:15.75pt" o:ole="">
            <v:imagedata r:id="rId52" o:title=""/>
          </v:shape>
          <o:OLEObject Type="Embed" ProgID="Equation.DSMT4" ShapeID="_x0000_i1051" DrawAspect="Content" ObjectID="_1437725096" r:id="rId53"/>
        </w:object>
      </w:r>
      <w:r>
        <w:t>.</w:t>
      </w:r>
    </w:p>
    <w:tbl>
      <w:tblPr>
        <w:tblStyle w:val="TableGrid"/>
        <w:tblW w:w="0" w:type="auto"/>
        <w:tblLook w:val="04A0" w:firstRow="1" w:lastRow="0" w:firstColumn="1" w:lastColumn="0" w:noHBand="0" w:noVBand="1"/>
      </w:tblPr>
      <w:tblGrid>
        <w:gridCol w:w="1458"/>
        <w:gridCol w:w="3678"/>
        <w:gridCol w:w="628"/>
        <w:gridCol w:w="1556"/>
        <w:gridCol w:w="3696"/>
      </w:tblGrid>
      <w:tr w:rsidR="002A783F" w:rsidRPr="0027019A" w:rsidTr="00B234AE">
        <w:tc>
          <w:tcPr>
            <w:tcW w:w="1458" w:type="dxa"/>
          </w:tcPr>
          <w:p w:rsidR="002A783F" w:rsidRDefault="002A783F" w:rsidP="00B234AE">
            <w:pPr>
              <w:jc w:val="center"/>
            </w:pPr>
            <w:r>
              <w:t>Equation</w:t>
            </w:r>
          </w:p>
        </w:tc>
        <w:tc>
          <w:tcPr>
            <w:tcW w:w="3678" w:type="dxa"/>
          </w:tcPr>
          <w:p w:rsidR="002A783F" w:rsidRPr="0027019A" w:rsidRDefault="00873ADE" w:rsidP="00873ADE">
            <w:pPr>
              <w:jc w:val="center"/>
              <w:rPr>
                <w:b/>
                <w:i/>
              </w:rPr>
            </w:pPr>
            <w:r>
              <w:t xml:space="preserve"> Calculator </w:t>
            </w:r>
            <w:r w:rsidR="002A783F">
              <w:t>Solution</w:t>
            </w:r>
          </w:p>
        </w:tc>
        <w:tc>
          <w:tcPr>
            <w:tcW w:w="628" w:type="dxa"/>
          </w:tcPr>
          <w:p w:rsidR="002A783F" w:rsidRDefault="002A783F" w:rsidP="00B234AE">
            <w:pPr>
              <w:jc w:val="center"/>
            </w:pPr>
          </w:p>
        </w:tc>
        <w:tc>
          <w:tcPr>
            <w:tcW w:w="1556" w:type="dxa"/>
          </w:tcPr>
          <w:p w:rsidR="002A783F" w:rsidRDefault="002A783F" w:rsidP="00B234AE">
            <w:pPr>
              <w:jc w:val="center"/>
            </w:pPr>
            <w:r>
              <w:t>Equation</w:t>
            </w:r>
          </w:p>
        </w:tc>
        <w:tc>
          <w:tcPr>
            <w:tcW w:w="3696" w:type="dxa"/>
          </w:tcPr>
          <w:p w:rsidR="002A783F" w:rsidRPr="0027019A" w:rsidRDefault="00873ADE" w:rsidP="00B234AE">
            <w:pPr>
              <w:jc w:val="center"/>
              <w:rPr>
                <w:b/>
                <w:i/>
              </w:rPr>
            </w:pPr>
            <w:r>
              <w:t xml:space="preserve"> Calculator </w:t>
            </w:r>
            <w:r w:rsidR="002A783F">
              <w:t>Solution</w:t>
            </w:r>
          </w:p>
        </w:tc>
      </w:tr>
      <w:tr w:rsidR="002A783F" w:rsidTr="00B234AE">
        <w:tc>
          <w:tcPr>
            <w:tcW w:w="1458" w:type="dxa"/>
          </w:tcPr>
          <w:p w:rsidR="002A783F" w:rsidRDefault="002A783F" w:rsidP="00B234AE">
            <w:r w:rsidRPr="0027019A">
              <w:rPr>
                <w:position w:val="-6"/>
              </w:rPr>
              <w:object w:dxaOrig="1219" w:dyaOrig="279">
                <v:shape id="_x0000_i1052" type="#_x0000_t75" style="width:60.75pt;height:14.25pt" o:ole="">
                  <v:imagedata r:id="rId15" o:title=""/>
                </v:shape>
                <o:OLEObject Type="Embed" ProgID="Equation.DSMT4" ShapeID="_x0000_i1052" DrawAspect="Content" ObjectID="_1437725097" r:id="rId54"/>
              </w:object>
            </w:r>
          </w:p>
        </w:tc>
        <w:tc>
          <w:tcPr>
            <w:tcW w:w="3678" w:type="dxa"/>
          </w:tcPr>
          <w:p w:rsidR="002A783F" w:rsidRDefault="002A783F" w:rsidP="00B234AE">
            <w:r>
              <w:br/>
            </w:r>
            <w:r>
              <w:br/>
            </w:r>
          </w:p>
        </w:tc>
        <w:tc>
          <w:tcPr>
            <w:tcW w:w="628" w:type="dxa"/>
          </w:tcPr>
          <w:p w:rsidR="002A783F" w:rsidRDefault="002A783F" w:rsidP="00B234AE"/>
        </w:tc>
        <w:tc>
          <w:tcPr>
            <w:tcW w:w="1556" w:type="dxa"/>
          </w:tcPr>
          <w:p w:rsidR="002A783F" w:rsidRDefault="002A783F" w:rsidP="00B234AE">
            <w:r w:rsidRPr="0027019A">
              <w:rPr>
                <w:position w:val="-6"/>
              </w:rPr>
              <w:object w:dxaOrig="1320" w:dyaOrig="279">
                <v:shape id="_x0000_i1053" type="#_x0000_t75" style="width:66pt;height:14.25pt" o:ole="">
                  <v:imagedata r:id="rId17" o:title=""/>
                </v:shape>
                <o:OLEObject Type="Embed" ProgID="Equation.DSMT4" ShapeID="_x0000_i1053" DrawAspect="Content" ObjectID="_1437725098" r:id="rId55"/>
              </w:object>
            </w:r>
          </w:p>
        </w:tc>
        <w:tc>
          <w:tcPr>
            <w:tcW w:w="3696" w:type="dxa"/>
          </w:tcPr>
          <w:p w:rsidR="002A783F" w:rsidRDefault="002A783F" w:rsidP="00B234AE"/>
        </w:tc>
      </w:tr>
      <w:tr w:rsidR="002A783F" w:rsidTr="00B234AE">
        <w:tc>
          <w:tcPr>
            <w:tcW w:w="1458" w:type="dxa"/>
          </w:tcPr>
          <w:p w:rsidR="002A783F" w:rsidRDefault="002A783F" w:rsidP="00B234AE">
            <w:r w:rsidRPr="0027019A">
              <w:rPr>
                <w:position w:val="-6"/>
              </w:rPr>
              <w:object w:dxaOrig="1180" w:dyaOrig="279">
                <v:shape id="_x0000_i1054" type="#_x0000_t75" style="width:59.25pt;height:14.25pt" o:ole="">
                  <v:imagedata r:id="rId19" o:title=""/>
                </v:shape>
                <o:OLEObject Type="Embed" ProgID="Equation.DSMT4" ShapeID="_x0000_i1054" DrawAspect="Content" ObjectID="_1437725099" r:id="rId56"/>
              </w:object>
            </w:r>
          </w:p>
        </w:tc>
        <w:tc>
          <w:tcPr>
            <w:tcW w:w="3678" w:type="dxa"/>
          </w:tcPr>
          <w:p w:rsidR="002A783F" w:rsidRDefault="002A783F" w:rsidP="00B234AE">
            <w:r>
              <w:br/>
            </w:r>
            <w:r>
              <w:br/>
            </w:r>
          </w:p>
        </w:tc>
        <w:tc>
          <w:tcPr>
            <w:tcW w:w="628" w:type="dxa"/>
          </w:tcPr>
          <w:p w:rsidR="002A783F" w:rsidRDefault="002A783F" w:rsidP="00B234AE"/>
        </w:tc>
        <w:tc>
          <w:tcPr>
            <w:tcW w:w="1556" w:type="dxa"/>
          </w:tcPr>
          <w:p w:rsidR="002A783F" w:rsidRDefault="002A783F" w:rsidP="00B234AE">
            <w:r w:rsidRPr="0027019A">
              <w:rPr>
                <w:position w:val="-6"/>
              </w:rPr>
              <w:object w:dxaOrig="1340" w:dyaOrig="279">
                <v:shape id="_x0000_i1055" type="#_x0000_t75" style="width:66.75pt;height:14.25pt" o:ole="">
                  <v:imagedata r:id="rId21" o:title=""/>
                </v:shape>
                <o:OLEObject Type="Embed" ProgID="Equation.DSMT4" ShapeID="_x0000_i1055" DrawAspect="Content" ObjectID="_1437725100" r:id="rId57"/>
              </w:object>
            </w:r>
          </w:p>
        </w:tc>
        <w:tc>
          <w:tcPr>
            <w:tcW w:w="3696" w:type="dxa"/>
          </w:tcPr>
          <w:p w:rsidR="002A783F" w:rsidRDefault="002A783F" w:rsidP="00B234AE"/>
        </w:tc>
      </w:tr>
      <w:tr w:rsidR="002A783F" w:rsidTr="00B234AE">
        <w:tc>
          <w:tcPr>
            <w:tcW w:w="1458" w:type="dxa"/>
          </w:tcPr>
          <w:p w:rsidR="002A783F" w:rsidRDefault="002A783F" w:rsidP="00B234AE">
            <w:r w:rsidRPr="0027019A">
              <w:rPr>
                <w:position w:val="-6"/>
              </w:rPr>
              <w:object w:dxaOrig="1180" w:dyaOrig="279">
                <v:shape id="_x0000_i1056" type="#_x0000_t75" style="width:59.25pt;height:14.25pt" o:ole="">
                  <v:imagedata r:id="rId27" o:title=""/>
                </v:shape>
                <o:OLEObject Type="Embed" ProgID="Equation.DSMT4" ShapeID="_x0000_i1056" DrawAspect="Content" ObjectID="_1437725101" r:id="rId58"/>
              </w:object>
            </w:r>
          </w:p>
          <w:p w:rsidR="002A783F" w:rsidRDefault="002A783F" w:rsidP="00B234AE"/>
          <w:p w:rsidR="002A783F" w:rsidRDefault="002A783F" w:rsidP="00B234AE"/>
        </w:tc>
        <w:tc>
          <w:tcPr>
            <w:tcW w:w="3678" w:type="dxa"/>
          </w:tcPr>
          <w:p w:rsidR="002A783F" w:rsidRDefault="002A783F" w:rsidP="00B234AE"/>
        </w:tc>
        <w:tc>
          <w:tcPr>
            <w:tcW w:w="628" w:type="dxa"/>
          </w:tcPr>
          <w:p w:rsidR="002A783F" w:rsidRDefault="002A783F" w:rsidP="00B234AE"/>
        </w:tc>
        <w:tc>
          <w:tcPr>
            <w:tcW w:w="1556" w:type="dxa"/>
          </w:tcPr>
          <w:p w:rsidR="002A783F" w:rsidRDefault="002A783F" w:rsidP="00B234AE">
            <w:r w:rsidRPr="0027019A">
              <w:rPr>
                <w:position w:val="-6"/>
              </w:rPr>
              <w:object w:dxaOrig="1340" w:dyaOrig="279">
                <v:shape id="_x0000_i1057" type="#_x0000_t75" style="width:66.75pt;height:14.25pt" o:ole="">
                  <v:imagedata r:id="rId25" o:title=""/>
                </v:shape>
                <o:OLEObject Type="Embed" ProgID="Equation.DSMT4" ShapeID="_x0000_i1057" DrawAspect="Content" ObjectID="_1437725102" r:id="rId59"/>
              </w:object>
            </w:r>
          </w:p>
        </w:tc>
        <w:tc>
          <w:tcPr>
            <w:tcW w:w="3696" w:type="dxa"/>
          </w:tcPr>
          <w:p w:rsidR="002A783F" w:rsidRDefault="002A783F" w:rsidP="00B234AE"/>
        </w:tc>
      </w:tr>
    </w:tbl>
    <w:p w:rsidR="00873ADE" w:rsidRDefault="00873ADE" w:rsidP="002A783F"/>
    <w:p w:rsidR="00873ADE" w:rsidRDefault="00873ADE" w:rsidP="002A783F">
      <w:r>
        <w:t xml:space="preserve">However we saw above that there are </w:t>
      </w:r>
      <w:r>
        <w:rPr>
          <w:i/>
        </w:rPr>
        <w:t xml:space="preserve">multiple </w:t>
      </w:r>
      <w:r>
        <w:t xml:space="preserve">solutions to </w:t>
      </w:r>
      <w:r w:rsidRPr="0027019A">
        <w:rPr>
          <w:position w:val="-6"/>
        </w:rPr>
        <w:object w:dxaOrig="1219" w:dyaOrig="279">
          <v:shape id="_x0000_i1058" type="#_x0000_t75" style="width:60.75pt;height:14.25pt" o:ole="">
            <v:imagedata r:id="rId15" o:title=""/>
          </v:shape>
          <o:OLEObject Type="Embed" ProgID="Equation.DSMT4" ShapeID="_x0000_i1058" DrawAspect="Content" ObjectID="_1437725103" r:id="rId60"/>
        </w:object>
      </w:r>
      <w:r>
        <w:t xml:space="preserve">(between </w:t>
      </w:r>
      <w:r w:rsidRPr="0027019A">
        <w:rPr>
          <w:position w:val="-6"/>
        </w:rPr>
        <w:object w:dxaOrig="279" w:dyaOrig="320">
          <v:shape id="_x0000_i1059" type="#_x0000_t75" style="width:14.25pt;height:15.75pt" o:ole="">
            <v:imagedata r:id="rId11" o:title=""/>
          </v:shape>
          <o:OLEObject Type="Embed" ProgID="Equation.DSMT4" ShapeID="_x0000_i1059" DrawAspect="Content" ObjectID="_1437725104" r:id="rId61"/>
        </w:object>
      </w:r>
      <w:proofErr w:type="gramStart"/>
      <w:r>
        <w:t xml:space="preserve">and </w:t>
      </w:r>
      <w:proofErr w:type="gramEnd"/>
      <w:r w:rsidRPr="0027019A">
        <w:rPr>
          <w:position w:val="-6"/>
        </w:rPr>
        <w:object w:dxaOrig="499" w:dyaOrig="320">
          <v:shape id="_x0000_i1060" type="#_x0000_t75" style="width:24.75pt;height:15.75pt" o:ole="">
            <v:imagedata r:id="rId13" o:title=""/>
          </v:shape>
          <o:OLEObject Type="Embed" ProgID="Equation.DSMT4" ShapeID="_x0000_i1060" DrawAspect="Content" ObjectID="_1437725105" r:id="rId62"/>
        </w:object>
      </w:r>
      <w:r>
        <w:t xml:space="preserve">), not just one! </w:t>
      </w:r>
    </w:p>
    <w:p w:rsidR="00873ADE" w:rsidRPr="00873ADE" w:rsidRDefault="00873ADE" w:rsidP="002A783F">
      <w:r>
        <w:t xml:space="preserve">Let’s reconsider </w:t>
      </w:r>
      <w:r w:rsidRPr="002A783F">
        <w:rPr>
          <w:position w:val="-6"/>
        </w:rPr>
        <w:object w:dxaOrig="660" w:dyaOrig="320">
          <v:shape id="_x0000_i1061" type="#_x0000_t75" style="width:33pt;height:15.75pt" o:ole="">
            <v:imagedata r:id="rId45" o:title=""/>
          </v:shape>
          <o:OLEObject Type="Embed" ProgID="Equation.DSMT4" ShapeID="_x0000_i1061" DrawAspect="Content" ObjectID="_1437725106" r:id="rId63"/>
        </w:object>
      </w:r>
      <w:r>
        <w:t xml:space="preserve">… There is a </w:t>
      </w:r>
      <w:r>
        <w:rPr>
          <w:i/>
        </w:rPr>
        <w:t>second</w:t>
      </w:r>
      <w:r>
        <w:t xml:space="preserve"> solution to this, which our calculator did not give us. It </w:t>
      </w:r>
      <w:proofErr w:type="gramStart"/>
      <w:r>
        <w:t xml:space="preserve">is </w:t>
      </w:r>
      <w:proofErr w:type="gramEnd"/>
      <w:r w:rsidRPr="00873ADE">
        <w:rPr>
          <w:position w:val="-6"/>
        </w:rPr>
        <w:object w:dxaOrig="680" w:dyaOrig="279">
          <v:shape id="_x0000_i1062" type="#_x0000_t75" style="width:33.75pt;height:14.25pt" o:ole="">
            <v:imagedata r:id="rId64" o:title=""/>
          </v:shape>
          <o:OLEObject Type="Embed" ProgID="Equation.DSMT4" ShapeID="_x0000_i1062" DrawAspect="Content" ObjectID="_1437725107" r:id="rId65"/>
        </w:object>
      </w:r>
      <w:r>
        <w:t>.</w:t>
      </w:r>
    </w:p>
    <w:p w:rsidR="00873ADE" w:rsidRDefault="00873ADE" w:rsidP="002A783F">
      <w:r>
        <w:t xml:space="preserve">Similarly, our calculator only gave us one solution </w:t>
      </w:r>
      <w:proofErr w:type="gramStart"/>
      <w:r>
        <w:t xml:space="preserve">to </w:t>
      </w:r>
      <w:proofErr w:type="gramEnd"/>
      <w:r w:rsidRPr="0027019A">
        <w:rPr>
          <w:position w:val="-6"/>
        </w:rPr>
        <w:object w:dxaOrig="1219" w:dyaOrig="279">
          <v:shape id="_x0000_i1063" type="#_x0000_t75" style="width:60.75pt;height:14.25pt" o:ole="">
            <v:imagedata r:id="rId15" o:title=""/>
          </v:shape>
          <o:OLEObject Type="Embed" ProgID="Equation.DSMT4" ShapeID="_x0000_i1063" DrawAspect="Content" ObjectID="_1437725108" r:id="rId66"/>
        </w:object>
      </w:r>
      <w:r>
        <w:t>, but there is another! One solution (</w:t>
      </w:r>
      <w:r w:rsidRPr="00873ADE">
        <w:rPr>
          <w:position w:val="-6"/>
        </w:rPr>
        <w:object w:dxaOrig="700" w:dyaOrig="320">
          <v:shape id="_x0000_i1064" type="#_x0000_t75" style="width:35.25pt;height:15.75pt" o:ole="">
            <v:imagedata r:id="rId52" o:title=""/>
          </v:shape>
          <o:OLEObject Type="Embed" ProgID="Equation.DSMT4" ShapeID="_x0000_i1064" DrawAspect="Content" ObjectID="_1437725109" r:id="rId67"/>
        </w:object>
      </w:r>
      <w:r>
        <w:t>) is in the first quadrant, but the second solution is in the ________ quadrant! I know this because:</w:t>
      </w:r>
    </w:p>
    <w:p w:rsidR="00873ADE" w:rsidRDefault="00873ADE" w:rsidP="002A783F">
      <w:bookmarkStart w:id="6" w:name="_GoBack"/>
      <w:bookmarkEnd w:id="6"/>
    </w:p>
    <w:p w:rsidR="00873ADE" w:rsidRDefault="00873ADE" w:rsidP="002A783F"/>
    <w:p w:rsidR="00873ADE" w:rsidRDefault="00873ADE" w:rsidP="002A783F"/>
    <w:p w:rsidR="00873ADE" w:rsidRDefault="00873ADE" w:rsidP="002A783F"/>
    <w:p w:rsidR="00873ADE" w:rsidRPr="00873ADE" w:rsidRDefault="00873ADE" w:rsidP="002A783F">
      <w:r>
        <w:t>And this solution is</w:t>
      </w:r>
      <w:proofErr w:type="gramStart"/>
      <w:r>
        <w:t>:</w:t>
      </w:r>
      <w:proofErr w:type="gramEnd"/>
      <w:r>
        <w:br/>
      </w:r>
      <w:r>
        <w:br/>
      </w:r>
      <w:r>
        <w:br/>
      </w:r>
      <w:r>
        <w:br/>
      </w:r>
      <w:r>
        <w:br/>
      </w:r>
      <w:r>
        <w:br/>
      </w:r>
      <w:r>
        <w:br/>
      </w:r>
      <w:r>
        <w:br/>
        <w:t>Now go back to the table above and determine what quadrant the second solution will be in, and then determine the second solution to all the problems!</w:t>
      </w:r>
    </w:p>
    <w:p w:rsidR="00C1580A" w:rsidRPr="00C1580A" w:rsidRDefault="00C1580A" w:rsidP="00C1580A">
      <w:pPr>
        <w:rPr>
          <w:i/>
          <w:sz w:val="40"/>
          <w:szCs w:val="40"/>
        </w:rPr>
      </w:pPr>
      <w:r w:rsidRPr="00C1580A">
        <w:rPr>
          <w:i/>
          <w:sz w:val="40"/>
          <w:szCs w:val="40"/>
        </w:rPr>
        <w:lastRenderedPageBreak/>
        <w:t>Extensions and Generalizations</w:t>
      </w:r>
    </w:p>
    <w:p w:rsidR="00344E1B" w:rsidRDefault="00344E1B" w:rsidP="0027019A"/>
    <w:p w:rsidR="00344E1B" w:rsidRDefault="00344E1B" w:rsidP="00C1580A">
      <w:pPr>
        <w:pStyle w:val="ListParagraph"/>
        <w:numPr>
          <w:ilvl w:val="0"/>
          <w:numId w:val="5"/>
        </w:numPr>
      </w:pPr>
      <w:r>
        <w:t xml:space="preserve">Write a trig equation which has </w:t>
      </w:r>
      <w:r>
        <w:rPr>
          <w:i/>
        </w:rPr>
        <w:t xml:space="preserve">only one solution </w:t>
      </w:r>
      <w:r>
        <w:t xml:space="preserve">for </w:t>
      </w:r>
      <w:r w:rsidRPr="00344E1B">
        <w:rPr>
          <w:position w:val="-6"/>
        </w:rPr>
        <w:object w:dxaOrig="200" w:dyaOrig="279">
          <v:shape id="_x0000_i1065" type="#_x0000_t75" style="width:9.75pt;height:14.25pt" o:ole="">
            <v:imagedata r:id="rId68" o:title=""/>
          </v:shape>
          <o:OLEObject Type="Embed" ProgID="Equation.DSMT4" ShapeID="_x0000_i1065" DrawAspect="Content" ObjectID="_1437725110" r:id="rId69"/>
        </w:object>
      </w:r>
      <w:r>
        <w:t xml:space="preserve"> (between </w:t>
      </w:r>
      <w:r w:rsidRPr="0027019A">
        <w:rPr>
          <w:position w:val="-6"/>
        </w:rPr>
        <w:object w:dxaOrig="279" w:dyaOrig="320">
          <v:shape id="_x0000_i1066" type="#_x0000_t75" style="width:14.25pt;height:15.75pt" o:ole="">
            <v:imagedata r:id="rId11" o:title=""/>
          </v:shape>
          <o:OLEObject Type="Embed" ProgID="Equation.DSMT4" ShapeID="_x0000_i1066" DrawAspect="Content" ObjectID="_1437725111" r:id="rId70"/>
        </w:object>
      </w:r>
      <w:proofErr w:type="gramStart"/>
      <w:r>
        <w:t xml:space="preserve">and </w:t>
      </w:r>
      <w:proofErr w:type="gramEnd"/>
      <w:r w:rsidRPr="0027019A">
        <w:rPr>
          <w:position w:val="-6"/>
        </w:rPr>
        <w:object w:dxaOrig="499" w:dyaOrig="320">
          <v:shape id="_x0000_i1067" type="#_x0000_t75" style="width:24.75pt;height:15.75pt" o:ole="">
            <v:imagedata r:id="rId13" o:title=""/>
          </v:shape>
          <o:OLEObject Type="Embed" ProgID="Equation.DSMT4" ShapeID="_x0000_i1067" DrawAspect="Content" ObjectID="_1437725112" r:id="rId71"/>
        </w:object>
      </w:r>
      <w:r>
        <w:t>)</w:t>
      </w:r>
      <w:r w:rsidR="00C1580A">
        <w:t xml:space="preserve">. </w:t>
      </w:r>
      <w:r w:rsidR="00C1580A">
        <w:br/>
        <w:t>Explain how you came up with your equation and how you know it only has one solution.</w:t>
      </w:r>
      <w:r>
        <w:br/>
      </w:r>
      <w:r w:rsidR="00C1580A">
        <w:br/>
      </w:r>
      <w:r w:rsidR="00C1580A">
        <w:br/>
      </w:r>
      <w:r>
        <w:br/>
      </w:r>
    </w:p>
    <w:p w:rsidR="00344E1B" w:rsidRDefault="00344E1B" w:rsidP="00344E1B">
      <w:pPr>
        <w:pStyle w:val="ListParagraph"/>
        <w:numPr>
          <w:ilvl w:val="0"/>
          <w:numId w:val="5"/>
        </w:numPr>
      </w:pPr>
      <w:r>
        <w:t xml:space="preserve">Write a trig equation which has </w:t>
      </w:r>
      <w:r>
        <w:rPr>
          <w:i/>
        </w:rPr>
        <w:t xml:space="preserve">no solutions </w:t>
      </w:r>
      <w:r>
        <w:t xml:space="preserve">for </w:t>
      </w:r>
      <w:r w:rsidRPr="00344E1B">
        <w:rPr>
          <w:position w:val="-6"/>
        </w:rPr>
        <w:object w:dxaOrig="200" w:dyaOrig="279">
          <v:shape id="_x0000_i1068" type="#_x0000_t75" style="width:9.75pt;height:14.25pt" o:ole="">
            <v:imagedata r:id="rId68" o:title=""/>
          </v:shape>
          <o:OLEObject Type="Embed" ProgID="Equation.DSMT4" ShapeID="_x0000_i1068" DrawAspect="Content" ObjectID="_1437725113" r:id="rId72"/>
        </w:object>
      </w:r>
      <w:r>
        <w:t xml:space="preserve"> (between </w:t>
      </w:r>
      <w:r w:rsidRPr="0027019A">
        <w:rPr>
          <w:position w:val="-6"/>
        </w:rPr>
        <w:object w:dxaOrig="279" w:dyaOrig="320">
          <v:shape id="_x0000_i1069" type="#_x0000_t75" style="width:14.25pt;height:15.75pt" o:ole="">
            <v:imagedata r:id="rId11" o:title=""/>
          </v:shape>
          <o:OLEObject Type="Embed" ProgID="Equation.DSMT4" ShapeID="_x0000_i1069" DrawAspect="Content" ObjectID="_1437725114" r:id="rId73"/>
        </w:object>
      </w:r>
      <w:proofErr w:type="gramStart"/>
      <w:r>
        <w:t xml:space="preserve">and </w:t>
      </w:r>
      <w:proofErr w:type="gramEnd"/>
      <w:r w:rsidRPr="0027019A">
        <w:rPr>
          <w:position w:val="-6"/>
        </w:rPr>
        <w:object w:dxaOrig="499" w:dyaOrig="320">
          <v:shape id="_x0000_i1070" type="#_x0000_t75" style="width:24.75pt;height:15.75pt" o:ole="">
            <v:imagedata r:id="rId13" o:title=""/>
          </v:shape>
          <o:OLEObject Type="Embed" ProgID="Equation.DSMT4" ShapeID="_x0000_i1070" DrawAspect="Content" ObjectID="_1437725115" r:id="rId74"/>
        </w:object>
      </w:r>
      <w:r>
        <w:t>)</w:t>
      </w:r>
      <w:r w:rsidR="00C1580A">
        <w:t>.</w:t>
      </w:r>
      <w:r w:rsidR="00C1580A">
        <w:br/>
        <w:t>Explain how you came up with your equation and how you know it hasn’t any solutions.</w:t>
      </w:r>
      <w:r w:rsidR="00C1580A">
        <w:br/>
      </w:r>
      <w:r>
        <w:br/>
      </w:r>
      <w:r>
        <w:br/>
      </w:r>
      <w:r w:rsidR="00C1580A">
        <w:br/>
      </w:r>
      <w:r w:rsidR="00C1580A">
        <w:br/>
      </w:r>
    </w:p>
    <w:p w:rsidR="00873ADE" w:rsidRDefault="00344E1B" w:rsidP="00873ADE">
      <w:pPr>
        <w:pStyle w:val="ListParagraph"/>
        <w:numPr>
          <w:ilvl w:val="0"/>
          <w:numId w:val="5"/>
        </w:numPr>
      </w:pPr>
      <w:r>
        <w:t xml:space="preserve">Write a trig equation which has </w:t>
      </w:r>
      <w:r>
        <w:rPr>
          <w:i/>
        </w:rPr>
        <w:t>exactly three solutions</w:t>
      </w:r>
      <w:r w:rsidRPr="00344E1B">
        <w:t xml:space="preserve"> </w:t>
      </w:r>
      <w:r>
        <w:t xml:space="preserve">for </w:t>
      </w:r>
      <w:r w:rsidRPr="00344E1B">
        <w:rPr>
          <w:position w:val="-6"/>
        </w:rPr>
        <w:object w:dxaOrig="200" w:dyaOrig="279">
          <v:shape id="_x0000_i1071" type="#_x0000_t75" style="width:9.75pt;height:14.25pt" o:ole="">
            <v:imagedata r:id="rId68" o:title=""/>
          </v:shape>
          <o:OLEObject Type="Embed" ProgID="Equation.DSMT4" ShapeID="_x0000_i1071" DrawAspect="Content" ObjectID="_1437725116" r:id="rId75"/>
        </w:object>
      </w:r>
      <w:r>
        <w:t xml:space="preserve"> (between </w:t>
      </w:r>
      <w:r w:rsidRPr="0027019A">
        <w:rPr>
          <w:position w:val="-6"/>
        </w:rPr>
        <w:object w:dxaOrig="279" w:dyaOrig="320">
          <v:shape id="_x0000_i1072" type="#_x0000_t75" style="width:14.25pt;height:15.75pt" o:ole="">
            <v:imagedata r:id="rId11" o:title=""/>
          </v:shape>
          <o:OLEObject Type="Embed" ProgID="Equation.DSMT4" ShapeID="_x0000_i1072" DrawAspect="Content" ObjectID="_1437725117" r:id="rId76"/>
        </w:object>
      </w:r>
      <w:proofErr w:type="gramStart"/>
      <w:r>
        <w:t xml:space="preserve">and </w:t>
      </w:r>
      <w:proofErr w:type="gramEnd"/>
      <w:r w:rsidRPr="0027019A">
        <w:rPr>
          <w:position w:val="-6"/>
        </w:rPr>
        <w:object w:dxaOrig="499" w:dyaOrig="320">
          <v:shape id="_x0000_i1073" type="#_x0000_t75" style="width:24.75pt;height:15.75pt" o:ole="">
            <v:imagedata r:id="rId13" o:title=""/>
          </v:shape>
          <o:OLEObject Type="Embed" ProgID="Equation.DSMT4" ShapeID="_x0000_i1073" DrawAspect="Content" ObjectID="_1437725118" r:id="rId77"/>
        </w:object>
      </w:r>
      <w:r>
        <w:t>)</w:t>
      </w:r>
      <w:r w:rsidR="00C1580A">
        <w:t>.</w:t>
      </w:r>
      <w:r w:rsidR="00C1580A">
        <w:br/>
        <w:t>Explain how you came up with your equation and how you know it only has exactly three solutions.</w:t>
      </w:r>
      <w:r w:rsidR="00873ADE">
        <w:br/>
      </w:r>
      <w:r w:rsidR="00873ADE">
        <w:br/>
      </w:r>
      <w:r w:rsidR="00873ADE">
        <w:br/>
      </w:r>
      <w:r w:rsidR="00873ADE">
        <w:br/>
      </w:r>
      <w:r w:rsidR="00873ADE">
        <w:br/>
      </w:r>
    </w:p>
    <w:p w:rsidR="00C93F50" w:rsidRDefault="00873ADE" w:rsidP="00C93F50">
      <w:pPr>
        <w:pStyle w:val="ListParagraph"/>
        <w:numPr>
          <w:ilvl w:val="0"/>
          <w:numId w:val="5"/>
        </w:numPr>
      </w:pPr>
      <w:r>
        <w:t xml:space="preserve">Write a trig equation which has </w:t>
      </w:r>
      <w:r w:rsidRPr="00873ADE">
        <w:rPr>
          <w:i/>
        </w:rPr>
        <w:t xml:space="preserve">only one solution </w:t>
      </w:r>
      <w:r>
        <w:t xml:space="preserve">for </w:t>
      </w:r>
      <w:r w:rsidRPr="00344E1B">
        <w:rPr>
          <w:position w:val="-6"/>
        </w:rPr>
        <w:object w:dxaOrig="200" w:dyaOrig="279">
          <v:shape id="_x0000_i1074" type="#_x0000_t75" style="width:9.75pt;height:14.25pt" o:ole="">
            <v:imagedata r:id="rId68" o:title=""/>
          </v:shape>
          <o:OLEObject Type="Embed" ProgID="Equation.DSMT4" ShapeID="_x0000_i1074" DrawAspect="Content" ObjectID="_1437725119" r:id="rId78"/>
        </w:object>
      </w:r>
      <w:r>
        <w:t xml:space="preserve"> (for all angles).</w:t>
      </w:r>
      <w:r>
        <w:br/>
        <w:t>Explain how you came up with your equation and how you know it only has one solution.</w:t>
      </w:r>
      <w:r w:rsidR="00C93F50">
        <w:br/>
      </w:r>
      <w:r w:rsidR="00C93F50">
        <w:br/>
      </w:r>
      <w:r w:rsidR="00C93F50">
        <w:br/>
      </w:r>
      <w:r w:rsidR="00C93F50">
        <w:br/>
      </w:r>
      <w:r w:rsidR="00C93F50">
        <w:br/>
      </w:r>
    </w:p>
    <w:p w:rsidR="00C93F50" w:rsidRDefault="00873ADE" w:rsidP="00C93F50">
      <w:pPr>
        <w:pStyle w:val="ListParagraph"/>
        <w:numPr>
          <w:ilvl w:val="0"/>
          <w:numId w:val="5"/>
        </w:numPr>
      </w:pPr>
      <w:r>
        <w:t xml:space="preserve">Write a trig equation which has </w:t>
      </w:r>
      <w:r w:rsidRPr="00C93F50">
        <w:rPr>
          <w:i/>
        </w:rPr>
        <w:t xml:space="preserve">no solutions </w:t>
      </w:r>
      <w:r>
        <w:t xml:space="preserve">for </w:t>
      </w:r>
      <w:r w:rsidRPr="00344E1B">
        <w:rPr>
          <w:position w:val="-6"/>
        </w:rPr>
        <w:object w:dxaOrig="200" w:dyaOrig="279">
          <v:shape id="_x0000_i1075" type="#_x0000_t75" style="width:9.75pt;height:14.25pt" o:ole="">
            <v:imagedata r:id="rId68" o:title=""/>
          </v:shape>
          <o:OLEObject Type="Embed" ProgID="Equation.DSMT4" ShapeID="_x0000_i1075" DrawAspect="Content" ObjectID="_1437725120" r:id="rId79"/>
        </w:object>
      </w:r>
      <w:r>
        <w:t xml:space="preserve"> (for all angles).</w:t>
      </w:r>
      <w:r>
        <w:br/>
        <w:t>Explain how you came up with your equation and how you know it hasn’t any solutions.</w:t>
      </w:r>
      <w:r w:rsidR="00C93F50">
        <w:br/>
      </w:r>
      <w:r w:rsidR="00C93F50">
        <w:br/>
      </w:r>
      <w:r w:rsidR="00C93F50">
        <w:br/>
      </w:r>
      <w:r w:rsidR="00C93F50">
        <w:br/>
      </w:r>
      <w:r w:rsidR="00C93F50">
        <w:br/>
      </w:r>
    </w:p>
    <w:p w:rsidR="00873ADE" w:rsidRDefault="00873ADE" w:rsidP="00C93F50">
      <w:pPr>
        <w:pStyle w:val="ListParagraph"/>
        <w:numPr>
          <w:ilvl w:val="0"/>
          <w:numId w:val="5"/>
        </w:numPr>
      </w:pPr>
      <w:r>
        <w:t xml:space="preserve">Write a trig equation which has </w:t>
      </w:r>
      <w:r w:rsidRPr="00C93F50">
        <w:rPr>
          <w:i/>
        </w:rPr>
        <w:t>exactly three solutions</w:t>
      </w:r>
      <w:r w:rsidRPr="00344E1B">
        <w:t xml:space="preserve"> </w:t>
      </w:r>
      <w:r>
        <w:t xml:space="preserve">for </w:t>
      </w:r>
      <w:r w:rsidRPr="00344E1B">
        <w:rPr>
          <w:position w:val="-6"/>
        </w:rPr>
        <w:object w:dxaOrig="200" w:dyaOrig="279">
          <v:shape id="_x0000_i1076" type="#_x0000_t75" style="width:9.75pt;height:14.25pt" o:ole="">
            <v:imagedata r:id="rId68" o:title=""/>
          </v:shape>
          <o:OLEObject Type="Embed" ProgID="Equation.DSMT4" ShapeID="_x0000_i1076" DrawAspect="Content" ObjectID="_1437725121" r:id="rId80"/>
        </w:object>
      </w:r>
      <w:r>
        <w:t xml:space="preserve"> (for all angles).</w:t>
      </w:r>
      <w:r>
        <w:br/>
        <w:t>Explain how you came up with your equation and how you know it only has exactly three solutions.</w:t>
      </w:r>
      <w:r w:rsidR="00CD0DB6">
        <w:br/>
      </w:r>
      <w:r w:rsidR="00CD0DB6">
        <w:br/>
      </w:r>
      <w:r w:rsidR="00CD0DB6">
        <w:br/>
      </w:r>
      <w:r w:rsidR="00CD0DB6">
        <w:br/>
      </w:r>
      <w:r w:rsidR="00CD0DB6">
        <w:br/>
      </w:r>
      <w:r w:rsidR="00CD0DB6">
        <w:br/>
      </w:r>
    </w:p>
    <w:p w:rsidR="00CD0DB6" w:rsidRDefault="00CD0DB6" w:rsidP="00C93F50">
      <w:pPr>
        <w:pStyle w:val="ListParagraph"/>
        <w:numPr>
          <w:ilvl w:val="0"/>
          <w:numId w:val="5"/>
        </w:numPr>
      </w:pPr>
      <w:r>
        <w:lastRenderedPageBreak/>
        <w:t xml:space="preserve">Write a trig equation which has </w:t>
      </w:r>
      <w:r>
        <w:rPr>
          <w:i/>
        </w:rPr>
        <w:t>exactly two solutions</w:t>
      </w:r>
      <w:r w:rsidRPr="00344E1B">
        <w:t xml:space="preserve"> </w:t>
      </w:r>
      <w:r>
        <w:t xml:space="preserve">for </w:t>
      </w:r>
      <w:r w:rsidRPr="00344E1B">
        <w:rPr>
          <w:position w:val="-6"/>
        </w:rPr>
        <w:object w:dxaOrig="200" w:dyaOrig="279">
          <v:shape id="_x0000_i1077" type="#_x0000_t75" style="width:9.75pt;height:14.25pt" o:ole="">
            <v:imagedata r:id="rId68" o:title=""/>
          </v:shape>
          <o:OLEObject Type="Embed" ProgID="Equation.DSMT4" ShapeID="_x0000_i1077" DrawAspect="Content" ObjectID="_1437725122" r:id="rId81"/>
        </w:object>
      </w:r>
      <w:r>
        <w:t xml:space="preserve"> (between </w:t>
      </w:r>
      <w:r w:rsidRPr="0027019A">
        <w:rPr>
          <w:position w:val="-6"/>
        </w:rPr>
        <w:object w:dxaOrig="279" w:dyaOrig="320">
          <v:shape id="_x0000_i1078" type="#_x0000_t75" style="width:14.25pt;height:15.75pt" o:ole="">
            <v:imagedata r:id="rId11" o:title=""/>
          </v:shape>
          <o:OLEObject Type="Embed" ProgID="Equation.DSMT4" ShapeID="_x0000_i1078" DrawAspect="Content" ObjectID="_1437725123" r:id="rId82"/>
        </w:object>
      </w:r>
      <w:proofErr w:type="gramStart"/>
      <w:r>
        <w:t xml:space="preserve">and </w:t>
      </w:r>
      <w:proofErr w:type="gramEnd"/>
      <w:r w:rsidRPr="0027019A">
        <w:rPr>
          <w:position w:val="-6"/>
        </w:rPr>
        <w:object w:dxaOrig="499" w:dyaOrig="320">
          <v:shape id="_x0000_i1079" type="#_x0000_t75" style="width:24.75pt;height:15.75pt" o:ole="">
            <v:imagedata r:id="rId13" o:title=""/>
          </v:shape>
          <o:OLEObject Type="Embed" ProgID="Equation.DSMT4" ShapeID="_x0000_i1079" DrawAspect="Content" ObjectID="_1437725124" r:id="rId83"/>
        </w:object>
      </w:r>
      <w:r>
        <w:t>) in quadrants II and IV.</w:t>
      </w:r>
      <w:r>
        <w:br/>
        <w:t>Explain how you came up with your equation and how you know it only has the solutions in the correct quadrants.</w:t>
      </w:r>
      <w:r>
        <w:br/>
      </w:r>
      <w:r>
        <w:br/>
      </w:r>
      <w:r>
        <w:br/>
      </w:r>
      <w:r>
        <w:br/>
      </w:r>
      <w:r>
        <w:br/>
      </w:r>
      <w:r>
        <w:br/>
      </w:r>
    </w:p>
    <w:p w:rsidR="00CD0DB6" w:rsidRDefault="00CD0DB6" w:rsidP="00CD0DB6">
      <w:pPr>
        <w:pStyle w:val="ListParagraph"/>
        <w:numPr>
          <w:ilvl w:val="0"/>
          <w:numId w:val="5"/>
        </w:numPr>
      </w:pPr>
      <w:r>
        <w:t xml:space="preserve">Write a trig equation which has </w:t>
      </w:r>
      <w:r>
        <w:rPr>
          <w:i/>
        </w:rPr>
        <w:t>exactly two solutions</w:t>
      </w:r>
      <w:r w:rsidRPr="00344E1B">
        <w:t xml:space="preserve"> </w:t>
      </w:r>
      <w:r>
        <w:t xml:space="preserve">for </w:t>
      </w:r>
      <w:r w:rsidRPr="00344E1B">
        <w:rPr>
          <w:position w:val="-6"/>
        </w:rPr>
        <w:object w:dxaOrig="200" w:dyaOrig="279">
          <v:shape id="_x0000_i1080" type="#_x0000_t75" style="width:9.75pt;height:14.25pt" o:ole="">
            <v:imagedata r:id="rId68" o:title=""/>
          </v:shape>
          <o:OLEObject Type="Embed" ProgID="Equation.DSMT4" ShapeID="_x0000_i1080" DrawAspect="Content" ObjectID="_1437725125" r:id="rId84"/>
        </w:object>
      </w:r>
      <w:r>
        <w:t xml:space="preserve"> (between </w:t>
      </w:r>
      <w:r w:rsidRPr="0027019A">
        <w:rPr>
          <w:position w:val="-6"/>
        </w:rPr>
        <w:object w:dxaOrig="279" w:dyaOrig="320">
          <v:shape id="_x0000_i1081" type="#_x0000_t75" style="width:14.25pt;height:15.75pt" o:ole="">
            <v:imagedata r:id="rId11" o:title=""/>
          </v:shape>
          <o:OLEObject Type="Embed" ProgID="Equation.DSMT4" ShapeID="_x0000_i1081" DrawAspect="Content" ObjectID="_1437725126" r:id="rId85"/>
        </w:object>
      </w:r>
      <w:proofErr w:type="gramStart"/>
      <w:r>
        <w:t xml:space="preserve">and </w:t>
      </w:r>
      <w:proofErr w:type="gramEnd"/>
      <w:r w:rsidRPr="0027019A">
        <w:rPr>
          <w:position w:val="-6"/>
        </w:rPr>
        <w:object w:dxaOrig="499" w:dyaOrig="320">
          <v:shape id="_x0000_i1082" type="#_x0000_t75" style="width:24.75pt;height:15.75pt" o:ole="">
            <v:imagedata r:id="rId13" o:title=""/>
          </v:shape>
          <o:OLEObject Type="Embed" ProgID="Equation.DSMT4" ShapeID="_x0000_i1082" DrawAspect="Content" ObjectID="_1437725127" r:id="rId86"/>
        </w:object>
      </w:r>
      <w:r>
        <w:t>) in quadrants III and IV.</w:t>
      </w:r>
      <w:r>
        <w:br/>
        <w:t>Explain how you came up with your equation and how you know it only has the solutions in the correct quadrants.</w:t>
      </w:r>
      <w:r>
        <w:br/>
      </w:r>
      <w:r>
        <w:br/>
      </w:r>
      <w:r>
        <w:br/>
      </w:r>
      <w:r>
        <w:br/>
      </w:r>
      <w:r>
        <w:br/>
      </w:r>
      <w:r>
        <w:br/>
      </w:r>
      <w:r>
        <w:br/>
      </w:r>
    </w:p>
    <w:p w:rsidR="00CD0DB6" w:rsidRDefault="00CD0DB6" w:rsidP="00CD0DB6">
      <w:pPr>
        <w:pStyle w:val="ListParagraph"/>
        <w:numPr>
          <w:ilvl w:val="0"/>
          <w:numId w:val="5"/>
        </w:numPr>
      </w:pPr>
      <w:r>
        <w:t xml:space="preserve">Write a trig equation which has </w:t>
      </w:r>
      <w:r>
        <w:rPr>
          <w:i/>
        </w:rPr>
        <w:t>exactly two solutions</w:t>
      </w:r>
      <w:r w:rsidRPr="00344E1B">
        <w:t xml:space="preserve"> </w:t>
      </w:r>
      <w:r>
        <w:t xml:space="preserve">for </w:t>
      </w:r>
      <w:r w:rsidRPr="00344E1B">
        <w:rPr>
          <w:position w:val="-6"/>
        </w:rPr>
        <w:object w:dxaOrig="200" w:dyaOrig="279">
          <v:shape id="_x0000_i1083" type="#_x0000_t75" style="width:9.75pt;height:14.25pt" o:ole="">
            <v:imagedata r:id="rId68" o:title=""/>
          </v:shape>
          <o:OLEObject Type="Embed" ProgID="Equation.DSMT4" ShapeID="_x0000_i1083" DrawAspect="Content" ObjectID="_1437725128" r:id="rId87"/>
        </w:object>
      </w:r>
      <w:r>
        <w:t xml:space="preserve"> (between </w:t>
      </w:r>
      <w:r w:rsidRPr="0027019A">
        <w:rPr>
          <w:position w:val="-6"/>
        </w:rPr>
        <w:object w:dxaOrig="279" w:dyaOrig="320">
          <v:shape id="_x0000_i1084" type="#_x0000_t75" style="width:14.25pt;height:15.75pt" o:ole="">
            <v:imagedata r:id="rId11" o:title=""/>
          </v:shape>
          <o:OLEObject Type="Embed" ProgID="Equation.DSMT4" ShapeID="_x0000_i1084" DrawAspect="Content" ObjectID="_1437725129" r:id="rId88"/>
        </w:object>
      </w:r>
      <w:proofErr w:type="gramStart"/>
      <w:r>
        <w:t xml:space="preserve">and </w:t>
      </w:r>
      <w:proofErr w:type="gramEnd"/>
      <w:r w:rsidRPr="0027019A">
        <w:rPr>
          <w:position w:val="-6"/>
        </w:rPr>
        <w:object w:dxaOrig="499" w:dyaOrig="320">
          <v:shape id="_x0000_i1085" type="#_x0000_t75" style="width:24.75pt;height:15.75pt" o:ole="">
            <v:imagedata r:id="rId13" o:title=""/>
          </v:shape>
          <o:OLEObject Type="Embed" ProgID="Equation.DSMT4" ShapeID="_x0000_i1085" DrawAspect="Content" ObjectID="_1437725130" r:id="rId89"/>
        </w:object>
      </w:r>
      <w:r>
        <w:t>) in quadrants II and III.</w:t>
      </w:r>
      <w:r>
        <w:br/>
        <w:t>Explain how you came up with your equation and how you know it only has the solutions in the correct quadrants.</w:t>
      </w:r>
      <w:r>
        <w:br/>
      </w:r>
      <w:r>
        <w:br/>
      </w:r>
      <w:r>
        <w:br/>
      </w:r>
      <w:r>
        <w:br/>
      </w:r>
      <w:r>
        <w:br/>
      </w:r>
      <w:r>
        <w:br/>
      </w:r>
    </w:p>
    <w:p w:rsidR="00CD0DB6" w:rsidRDefault="00CD0DB6" w:rsidP="00CD0DB6">
      <w:pPr>
        <w:pStyle w:val="ListParagraph"/>
        <w:numPr>
          <w:ilvl w:val="0"/>
          <w:numId w:val="5"/>
        </w:numPr>
      </w:pPr>
      <w:r>
        <w:t xml:space="preserve">Write a trig equation which has </w:t>
      </w:r>
      <w:r>
        <w:rPr>
          <w:i/>
        </w:rPr>
        <w:t>exactly two solutions</w:t>
      </w:r>
      <w:r w:rsidRPr="00344E1B">
        <w:t xml:space="preserve"> </w:t>
      </w:r>
      <w:r>
        <w:t xml:space="preserve">for </w:t>
      </w:r>
      <w:r w:rsidRPr="00344E1B">
        <w:rPr>
          <w:position w:val="-6"/>
        </w:rPr>
        <w:object w:dxaOrig="200" w:dyaOrig="279">
          <v:shape id="_x0000_i1086" type="#_x0000_t75" style="width:9.75pt;height:14.25pt" o:ole="">
            <v:imagedata r:id="rId68" o:title=""/>
          </v:shape>
          <o:OLEObject Type="Embed" ProgID="Equation.DSMT4" ShapeID="_x0000_i1086" DrawAspect="Content" ObjectID="_1437725131" r:id="rId90"/>
        </w:object>
      </w:r>
      <w:r>
        <w:t xml:space="preserve"> (between </w:t>
      </w:r>
      <w:r w:rsidRPr="0027019A">
        <w:rPr>
          <w:position w:val="-6"/>
        </w:rPr>
        <w:object w:dxaOrig="279" w:dyaOrig="320">
          <v:shape id="_x0000_i1087" type="#_x0000_t75" style="width:14.25pt;height:15.75pt" o:ole="">
            <v:imagedata r:id="rId11" o:title=""/>
          </v:shape>
          <o:OLEObject Type="Embed" ProgID="Equation.DSMT4" ShapeID="_x0000_i1087" DrawAspect="Content" ObjectID="_1437725132" r:id="rId91"/>
        </w:object>
      </w:r>
      <w:proofErr w:type="gramStart"/>
      <w:r>
        <w:t xml:space="preserve">and </w:t>
      </w:r>
      <w:proofErr w:type="gramEnd"/>
      <w:r w:rsidRPr="0027019A">
        <w:rPr>
          <w:position w:val="-6"/>
        </w:rPr>
        <w:object w:dxaOrig="499" w:dyaOrig="320">
          <v:shape id="_x0000_i1088" type="#_x0000_t75" style="width:24.75pt;height:15.75pt" o:ole="">
            <v:imagedata r:id="rId13" o:title=""/>
          </v:shape>
          <o:OLEObject Type="Embed" ProgID="Equation.DSMT4" ShapeID="_x0000_i1088" DrawAspect="Content" ObjectID="_1437725133" r:id="rId92"/>
        </w:object>
      </w:r>
      <w:r>
        <w:t>) in quadrants I and IV.</w:t>
      </w:r>
      <w:r>
        <w:br/>
        <w:t>Explain how you came up with your equation and how you know it only has the solutions in the correct quadrants.</w:t>
      </w:r>
      <w:r>
        <w:br/>
      </w:r>
      <w:r>
        <w:br/>
      </w:r>
      <w:r>
        <w:br/>
      </w:r>
      <w:r>
        <w:br/>
      </w:r>
      <w:r>
        <w:br/>
      </w:r>
    </w:p>
    <w:p w:rsidR="00CD0DB6" w:rsidRDefault="00CD0DB6" w:rsidP="00CD0DB6">
      <w:pPr>
        <w:pStyle w:val="ListParagraph"/>
        <w:numPr>
          <w:ilvl w:val="0"/>
          <w:numId w:val="5"/>
        </w:numPr>
      </w:pPr>
      <w:r>
        <w:t xml:space="preserve">Write a trig equation which has </w:t>
      </w:r>
      <w:r>
        <w:rPr>
          <w:i/>
        </w:rPr>
        <w:t>exactly two solutions</w:t>
      </w:r>
      <w:r w:rsidRPr="00344E1B">
        <w:t xml:space="preserve"> </w:t>
      </w:r>
      <w:r>
        <w:t xml:space="preserve">for </w:t>
      </w:r>
      <w:r w:rsidRPr="00344E1B">
        <w:rPr>
          <w:position w:val="-6"/>
        </w:rPr>
        <w:object w:dxaOrig="200" w:dyaOrig="279">
          <v:shape id="_x0000_i1089" type="#_x0000_t75" style="width:9.75pt;height:14.25pt" o:ole="">
            <v:imagedata r:id="rId68" o:title=""/>
          </v:shape>
          <o:OLEObject Type="Embed" ProgID="Equation.DSMT4" ShapeID="_x0000_i1089" DrawAspect="Content" ObjectID="_1437725134" r:id="rId93"/>
        </w:object>
      </w:r>
      <w:r>
        <w:t xml:space="preserve"> (between </w:t>
      </w:r>
      <w:r w:rsidRPr="0027019A">
        <w:rPr>
          <w:position w:val="-6"/>
        </w:rPr>
        <w:object w:dxaOrig="279" w:dyaOrig="320">
          <v:shape id="_x0000_i1090" type="#_x0000_t75" style="width:14.25pt;height:15.75pt" o:ole="">
            <v:imagedata r:id="rId11" o:title=""/>
          </v:shape>
          <o:OLEObject Type="Embed" ProgID="Equation.DSMT4" ShapeID="_x0000_i1090" DrawAspect="Content" ObjectID="_1437725135" r:id="rId94"/>
        </w:object>
      </w:r>
      <w:proofErr w:type="gramStart"/>
      <w:r>
        <w:t xml:space="preserve">and </w:t>
      </w:r>
      <w:proofErr w:type="gramEnd"/>
      <w:r w:rsidRPr="0027019A">
        <w:rPr>
          <w:position w:val="-6"/>
        </w:rPr>
        <w:object w:dxaOrig="499" w:dyaOrig="320">
          <v:shape id="_x0000_i1091" type="#_x0000_t75" style="width:24.75pt;height:15.75pt" o:ole="">
            <v:imagedata r:id="rId13" o:title=""/>
          </v:shape>
          <o:OLEObject Type="Embed" ProgID="Equation.DSMT4" ShapeID="_x0000_i1091" DrawAspect="Content" ObjectID="_1437725136" r:id="rId95"/>
        </w:object>
      </w:r>
      <w:r>
        <w:t>) in quadrants I and II.</w:t>
      </w:r>
      <w:r>
        <w:br/>
        <w:t>Explain how you came up with your equation and how you know it only has the solutions in the correct quadrants.</w:t>
      </w:r>
    </w:p>
    <w:p w:rsidR="00CD0DB6" w:rsidRDefault="00CD0DB6" w:rsidP="00CD0DB6">
      <w:pPr>
        <w:pStyle w:val="ListParagraph"/>
      </w:pPr>
    </w:p>
    <w:p w:rsidR="00CD0DB6" w:rsidRDefault="00CD0DB6" w:rsidP="00CD0DB6">
      <w:pPr>
        <w:pStyle w:val="ListParagraph"/>
      </w:pPr>
    </w:p>
    <w:p w:rsidR="00873ADE" w:rsidRDefault="00873ADE" w:rsidP="00873ADE">
      <w:r>
        <w:br/>
      </w:r>
    </w:p>
    <w:p w:rsidR="00C1580A" w:rsidRDefault="00C1580A" w:rsidP="00C1580A"/>
    <w:sectPr w:rsidR="00C1580A" w:rsidSect="00C52C89">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Sam Shah" w:date="2013-08-08T23:24:00Z" w:initials="SS">
    <w:p w:rsidR="00763D74" w:rsidRDefault="00763D74">
      <w:pPr>
        <w:pStyle w:val="CommentText"/>
      </w:pPr>
      <w:r>
        <w:rPr>
          <w:rStyle w:val="CommentReference"/>
        </w:rPr>
        <w:annotationRef/>
      </w:r>
      <w:r>
        <w:t>This is to be used BEFORE trigonometry on the unit circle is introduced. This gets students thinking about the unit circle and coordinates without layering on sine/cosine/tangent… Just playing around and thinking conceptually and concretely.</w:t>
      </w:r>
    </w:p>
  </w:comment>
  <w:comment w:id="1" w:author="Sam Shah" w:date="2013-08-08T23:26:00Z" w:initials="SS">
    <w:p w:rsidR="00763D74" w:rsidRDefault="00763D74">
      <w:pPr>
        <w:pStyle w:val="CommentText"/>
      </w:pPr>
      <w:r>
        <w:rPr>
          <w:rStyle w:val="CommentReference"/>
        </w:rPr>
        <w:annotationRef/>
      </w:r>
      <w:r>
        <w:t xml:space="preserve">The idea behind 6, 7 is to see if any kids are thinking algebraically… the x^2+y^2=1 relationship for the unit circle… </w:t>
      </w:r>
    </w:p>
  </w:comment>
  <w:comment w:id="2" w:author="Sam Shah" w:date="2013-08-08T23:27:00Z" w:initials="SS">
    <w:p w:rsidR="00763D74" w:rsidRDefault="00763D74">
      <w:pPr>
        <w:pStyle w:val="CommentText"/>
      </w:pPr>
      <w:r>
        <w:rPr>
          <w:rStyle w:val="CommentReference"/>
        </w:rPr>
        <w:annotationRef/>
      </w:r>
      <w:r>
        <w:t>The idea behind this question is to how that getting the angle algebraically is hard/impossible with what they know now… but this open question will be resolved later with their calculators and knowledge of inverse trig.</w:t>
      </w:r>
    </w:p>
  </w:comment>
  <w:comment w:id="3" w:author="Sam Shah" w:date="2013-08-11T11:16:00Z" w:initials="SS">
    <w:p w:rsidR="00763D74" w:rsidRDefault="00763D74">
      <w:pPr>
        <w:pStyle w:val="CommentText"/>
      </w:pPr>
      <w:r>
        <w:rPr>
          <w:rStyle w:val="CommentReference"/>
        </w:rPr>
        <w:annotationRef/>
      </w:r>
      <w:r>
        <w:t>This part of the worksheet is to be done AFTER unit circle trig is introduced</w:t>
      </w:r>
      <w:r w:rsidR="00A74B2B">
        <w:t>… the point is to get students to think about inverse trigonometry more concretely.</w:t>
      </w:r>
    </w:p>
  </w:comment>
  <w:comment w:id="4" w:author="Sam Shah" w:date="2013-08-08T23:29:00Z" w:initials="SS">
    <w:p w:rsidR="00763D74" w:rsidRDefault="00763D74">
      <w:pPr>
        <w:pStyle w:val="CommentText"/>
      </w:pPr>
      <w:r>
        <w:rPr>
          <w:rStyle w:val="CommentReference"/>
        </w:rPr>
        <w:annotationRef/>
      </w:r>
      <w:r>
        <w:t>Obviously in class discussion it should be brought up that the answers are the same as in the PREVIOUS packet on the unit circle… as these are the same angles… same for the backward problem.</w:t>
      </w:r>
    </w:p>
  </w:comment>
  <w:comment w:id="5" w:author="Sam Shah" w:date="2013-08-08T23:29:00Z" w:initials="SS">
    <w:p w:rsidR="00763D74" w:rsidRDefault="00763D74">
      <w:pPr>
        <w:pStyle w:val="CommentText"/>
      </w:pPr>
      <w:r>
        <w:rPr>
          <w:rStyle w:val="CommentReference"/>
        </w:rPr>
        <w:annotationRef/>
      </w:r>
      <w:r>
        <w:t xml:space="preserve">A relationship between the unit circle and the graphs should be emphasized… </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8A4" w:rsidRDefault="00AC68A4" w:rsidP="00A74B2B">
      <w:pPr>
        <w:spacing w:after="0" w:line="240" w:lineRule="auto"/>
      </w:pPr>
      <w:r>
        <w:separator/>
      </w:r>
    </w:p>
  </w:endnote>
  <w:endnote w:type="continuationSeparator" w:id="0">
    <w:p w:rsidR="00AC68A4" w:rsidRDefault="00AC68A4" w:rsidP="00A74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8A4" w:rsidRDefault="00AC68A4" w:rsidP="00A74B2B">
      <w:pPr>
        <w:spacing w:after="0" w:line="240" w:lineRule="auto"/>
      </w:pPr>
      <w:r>
        <w:separator/>
      </w:r>
    </w:p>
  </w:footnote>
  <w:footnote w:type="continuationSeparator" w:id="0">
    <w:p w:rsidR="00AC68A4" w:rsidRDefault="00AC68A4" w:rsidP="00A74B2B">
      <w:pPr>
        <w:spacing w:after="0" w:line="240" w:lineRule="auto"/>
      </w:pPr>
      <w:r>
        <w:continuationSeparator/>
      </w:r>
    </w:p>
  </w:footnote>
  <w:footnote w:id="1">
    <w:p w:rsidR="00A74B2B" w:rsidRDefault="00A74B2B">
      <w:pPr>
        <w:pStyle w:val="FootnoteText"/>
      </w:pPr>
      <w:r>
        <w:rPr>
          <w:rStyle w:val="FootnoteReference"/>
        </w:rPr>
        <w:footnoteRef/>
      </w:r>
      <w:r>
        <w:t xml:space="preserve"> The sum of the squares of…</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A2AAD"/>
    <w:multiLevelType w:val="hybridMultilevel"/>
    <w:tmpl w:val="025CD5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6E48B9"/>
    <w:multiLevelType w:val="hybridMultilevel"/>
    <w:tmpl w:val="50DEA9E4"/>
    <w:lvl w:ilvl="0" w:tplc="FC10B9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740FD0"/>
    <w:multiLevelType w:val="hybridMultilevel"/>
    <w:tmpl w:val="4EF453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DE44094"/>
    <w:multiLevelType w:val="hybridMultilevel"/>
    <w:tmpl w:val="0A68B934"/>
    <w:lvl w:ilvl="0" w:tplc="FB5A2F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2F374B"/>
    <w:multiLevelType w:val="hybridMultilevel"/>
    <w:tmpl w:val="A2FAE99C"/>
    <w:lvl w:ilvl="0" w:tplc="4F7A80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2C369AC"/>
    <w:multiLevelType w:val="hybridMultilevel"/>
    <w:tmpl w:val="43D0131C"/>
    <w:lvl w:ilvl="0" w:tplc="E9A028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6B83E31"/>
    <w:multiLevelType w:val="hybridMultilevel"/>
    <w:tmpl w:val="0A68B934"/>
    <w:lvl w:ilvl="0" w:tplc="FB5A2F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C89"/>
    <w:rsid w:val="001B2417"/>
    <w:rsid w:val="0027019A"/>
    <w:rsid w:val="002A783F"/>
    <w:rsid w:val="00344E1B"/>
    <w:rsid w:val="00415188"/>
    <w:rsid w:val="00540BB9"/>
    <w:rsid w:val="005B76AC"/>
    <w:rsid w:val="00763D74"/>
    <w:rsid w:val="00873ADE"/>
    <w:rsid w:val="00A74B2B"/>
    <w:rsid w:val="00AC68A4"/>
    <w:rsid w:val="00C1580A"/>
    <w:rsid w:val="00C52C89"/>
    <w:rsid w:val="00C93F50"/>
    <w:rsid w:val="00CD0DB6"/>
    <w:rsid w:val="00D46830"/>
    <w:rsid w:val="00E044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44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4449"/>
    <w:rPr>
      <w:rFonts w:ascii="Tahoma" w:hAnsi="Tahoma" w:cs="Tahoma"/>
      <w:sz w:val="16"/>
      <w:szCs w:val="16"/>
    </w:rPr>
  </w:style>
  <w:style w:type="table" w:styleId="TableGrid">
    <w:name w:val="Table Grid"/>
    <w:basedOn w:val="TableNormal"/>
    <w:uiPriority w:val="59"/>
    <w:rsid w:val="00E044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15188"/>
    <w:pPr>
      <w:ind w:left="720"/>
      <w:contextualSpacing/>
    </w:pPr>
  </w:style>
  <w:style w:type="character" w:styleId="CommentReference">
    <w:name w:val="annotation reference"/>
    <w:basedOn w:val="DefaultParagraphFont"/>
    <w:uiPriority w:val="99"/>
    <w:semiHidden/>
    <w:unhideWhenUsed/>
    <w:rsid w:val="00763D74"/>
    <w:rPr>
      <w:sz w:val="16"/>
      <w:szCs w:val="16"/>
    </w:rPr>
  </w:style>
  <w:style w:type="paragraph" w:styleId="CommentText">
    <w:name w:val="annotation text"/>
    <w:basedOn w:val="Normal"/>
    <w:link w:val="CommentTextChar"/>
    <w:uiPriority w:val="99"/>
    <w:semiHidden/>
    <w:unhideWhenUsed/>
    <w:rsid w:val="00763D74"/>
    <w:pPr>
      <w:spacing w:line="240" w:lineRule="auto"/>
    </w:pPr>
    <w:rPr>
      <w:sz w:val="20"/>
      <w:szCs w:val="20"/>
    </w:rPr>
  </w:style>
  <w:style w:type="character" w:customStyle="1" w:styleId="CommentTextChar">
    <w:name w:val="Comment Text Char"/>
    <w:basedOn w:val="DefaultParagraphFont"/>
    <w:link w:val="CommentText"/>
    <w:uiPriority w:val="99"/>
    <w:semiHidden/>
    <w:rsid w:val="00763D74"/>
    <w:rPr>
      <w:sz w:val="20"/>
      <w:szCs w:val="20"/>
    </w:rPr>
  </w:style>
  <w:style w:type="paragraph" w:styleId="CommentSubject">
    <w:name w:val="annotation subject"/>
    <w:basedOn w:val="CommentText"/>
    <w:next w:val="CommentText"/>
    <w:link w:val="CommentSubjectChar"/>
    <w:uiPriority w:val="99"/>
    <w:semiHidden/>
    <w:unhideWhenUsed/>
    <w:rsid w:val="00763D74"/>
    <w:rPr>
      <w:b/>
      <w:bCs/>
    </w:rPr>
  </w:style>
  <w:style w:type="character" w:customStyle="1" w:styleId="CommentSubjectChar">
    <w:name w:val="Comment Subject Char"/>
    <w:basedOn w:val="CommentTextChar"/>
    <w:link w:val="CommentSubject"/>
    <w:uiPriority w:val="99"/>
    <w:semiHidden/>
    <w:rsid w:val="00763D74"/>
    <w:rPr>
      <w:b/>
      <w:bCs/>
      <w:sz w:val="20"/>
      <w:szCs w:val="20"/>
    </w:rPr>
  </w:style>
  <w:style w:type="paragraph" w:styleId="FootnoteText">
    <w:name w:val="footnote text"/>
    <w:basedOn w:val="Normal"/>
    <w:link w:val="FootnoteTextChar"/>
    <w:uiPriority w:val="99"/>
    <w:semiHidden/>
    <w:unhideWhenUsed/>
    <w:rsid w:val="00A74B2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74B2B"/>
    <w:rPr>
      <w:sz w:val="20"/>
      <w:szCs w:val="20"/>
    </w:rPr>
  </w:style>
  <w:style w:type="character" w:styleId="FootnoteReference">
    <w:name w:val="footnote reference"/>
    <w:basedOn w:val="DefaultParagraphFont"/>
    <w:uiPriority w:val="99"/>
    <w:semiHidden/>
    <w:unhideWhenUsed/>
    <w:rsid w:val="00A74B2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44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4449"/>
    <w:rPr>
      <w:rFonts w:ascii="Tahoma" w:hAnsi="Tahoma" w:cs="Tahoma"/>
      <w:sz w:val="16"/>
      <w:szCs w:val="16"/>
    </w:rPr>
  </w:style>
  <w:style w:type="table" w:styleId="TableGrid">
    <w:name w:val="Table Grid"/>
    <w:basedOn w:val="TableNormal"/>
    <w:uiPriority w:val="59"/>
    <w:rsid w:val="00E044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15188"/>
    <w:pPr>
      <w:ind w:left="720"/>
      <w:contextualSpacing/>
    </w:pPr>
  </w:style>
  <w:style w:type="character" w:styleId="CommentReference">
    <w:name w:val="annotation reference"/>
    <w:basedOn w:val="DefaultParagraphFont"/>
    <w:uiPriority w:val="99"/>
    <w:semiHidden/>
    <w:unhideWhenUsed/>
    <w:rsid w:val="00763D74"/>
    <w:rPr>
      <w:sz w:val="16"/>
      <w:szCs w:val="16"/>
    </w:rPr>
  </w:style>
  <w:style w:type="paragraph" w:styleId="CommentText">
    <w:name w:val="annotation text"/>
    <w:basedOn w:val="Normal"/>
    <w:link w:val="CommentTextChar"/>
    <w:uiPriority w:val="99"/>
    <w:semiHidden/>
    <w:unhideWhenUsed/>
    <w:rsid w:val="00763D74"/>
    <w:pPr>
      <w:spacing w:line="240" w:lineRule="auto"/>
    </w:pPr>
    <w:rPr>
      <w:sz w:val="20"/>
      <w:szCs w:val="20"/>
    </w:rPr>
  </w:style>
  <w:style w:type="character" w:customStyle="1" w:styleId="CommentTextChar">
    <w:name w:val="Comment Text Char"/>
    <w:basedOn w:val="DefaultParagraphFont"/>
    <w:link w:val="CommentText"/>
    <w:uiPriority w:val="99"/>
    <w:semiHidden/>
    <w:rsid w:val="00763D74"/>
    <w:rPr>
      <w:sz w:val="20"/>
      <w:szCs w:val="20"/>
    </w:rPr>
  </w:style>
  <w:style w:type="paragraph" w:styleId="CommentSubject">
    <w:name w:val="annotation subject"/>
    <w:basedOn w:val="CommentText"/>
    <w:next w:val="CommentText"/>
    <w:link w:val="CommentSubjectChar"/>
    <w:uiPriority w:val="99"/>
    <w:semiHidden/>
    <w:unhideWhenUsed/>
    <w:rsid w:val="00763D74"/>
    <w:rPr>
      <w:b/>
      <w:bCs/>
    </w:rPr>
  </w:style>
  <w:style w:type="character" w:customStyle="1" w:styleId="CommentSubjectChar">
    <w:name w:val="Comment Subject Char"/>
    <w:basedOn w:val="CommentTextChar"/>
    <w:link w:val="CommentSubject"/>
    <w:uiPriority w:val="99"/>
    <w:semiHidden/>
    <w:rsid w:val="00763D74"/>
    <w:rPr>
      <w:b/>
      <w:bCs/>
      <w:sz w:val="20"/>
      <w:szCs w:val="20"/>
    </w:rPr>
  </w:style>
  <w:style w:type="paragraph" w:styleId="FootnoteText">
    <w:name w:val="footnote text"/>
    <w:basedOn w:val="Normal"/>
    <w:link w:val="FootnoteTextChar"/>
    <w:uiPriority w:val="99"/>
    <w:semiHidden/>
    <w:unhideWhenUsed/>
    <w:rsid w:val="00A74B2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74B2B"/>
    <w:rPr>
      <w:sz w:val="20"/>
      <w:szCs w:val="20"/>
    </w:rPr>
  </w:style>
  <w:style w:type="character" w:styleId="FootnoteReference">
    <w:name w:val="footnote reference"/>
    <w:basedOn w:val="DefaultParagraphFont"/>
    <w:uiPriority w:val="99"/>
    <w:semiHidden/>
    <w:unhideWhenUsed/>
    <w:rsid w:val="00A74B2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21" Type="http://schemas.openxmlformats.org/officeDocument/2006/relationships/image" Target="media/image7.wmf"/><Relationship Id="rId34" Type="http://schemas.openxmlformats.org/officeDocument/2006/relationships/oleObject" Target="embeddings/oleObject13.bin"/><Relationship Id="rId42" Type="http://schemas.openxmlformats.org/officeDocument/2006/relationships/oleObject" Target="embeddings/oleObject21.bin"/><Relationship Id="rId47" Type="http://schemas.openxmlformats.org/officeDocument/2006/relationships/image" Target="media/image15.wmf"/><Relationship Id="rId50" Type="http://schemas.openxmlformats.org/officeDocument/2006/relationships/image" Target="media/image16.wmf"/><Relationship Id="rId55" Type="http://schemas.openxmlformats.org/officeDocument/2006/relationships/oleObject" Target="embeddings/oleObject29.bin"/><Relationship Id="rId63" Type="http://schemas.openxmlformats.org/officeDocument/2006/relationships/oleObject" Target="embeddings/oleObject37.bin"/><Relationship Id="rId68" Type="http://schemas.openxmlformats.org/officeDocument/2006/relationships/image" Target="media/image19.wmf"/><Relationship Id="rId76" Type="http://schemas.openxmlformats.org/officeDocument/2006/relationships/oleObject" Target="embeddings/oleObject48.bin"/><Relationship Id="rId84" Type="http://schemas.openxmlformats.org/officeDocument/2006/relationships/oleObject" Target="embeddings/oleObject56.bin"/><Relationship Id="rId89" Type="http://schemas.openxmlformats.org/officeDocument/2006/relationships/oleObject" Target="embeddings/oleObject61.bin"/><Relationship Id="rId9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oleObject" Target="embeddings/oleObject43.bin"/><Relationship Id="rId92" Type="http://schemas.openxmlformats.org/officeDocument/2006/relationships/oleObject" Target="embeddings/oleObject64.bin"/><Relationship Id="rId2" Type="http://schemas.openxmlformats.org/officeDocument/2006/relationships/numbering" Target="numbering.xml"/><Relationship Id="rId16" Type="http://schemas.openxmlformats.org/officeDocument/2006/relationships/oleObject" Target="embeddings/oleObject3.bin"/><Relationship Id="rId29" Type="http://schemas.openxmlformats.org/officeDocument/2006/relationships/image" Target="media/image11.wmf"/><Relationship Id="rId11" Type="http://schemas.openxmlformats.org/officeDocument/2006/relationships/image" Target="media/image2.wmf"/><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oleObject" Target="embeddings/oleObject16.bin"/><Relationship Id="rId40" Type="http://schemas.openxmlformats.org/officeDocument/2006/relationships/oleObject" Target="embeddings/oleObject19.bin"/><Relationship Id="rId45" Type="http://schemas.openxmlformats.org/officeDocument/2006/relationships/image" Target="media/image14.wmf"/><Relationship Id="rId53" Type="http://schemas.openxmlformats.org/officeDocument/2006/relationships/oleObject" Target="embeddings/oleObject27.bin"/><Relationship Id="rId58" Type="http://schemas.openxmlformats.org/officeDocument/2006/relationships/oleObject" Target="embeddings/oleObject32.bin"/><Relationship Id="rId66" Type="http://schemas.openxmlformats.org/officeDocument/2006/relationships/oleObject" Target="embeddings/oleObject39.bin"/><Relationship Id="rId74" Type="http://schemas.openxmlformats.org/officeDocument/2006/relationships/oleObject" Target="embeddings/oleObject46.bin"/><Relationship Id="rId79" Type="http://schemas.openxmlformats.org/officeDocument/2006/relationships/oleObject" Target="embeddings/oleObject51.bin"/><Relationship Id="rId87" Type="http://schemas.openxmlformats.org/officeDocument/2006/relationships/oleObject" Target="embeddings/oleObject59.bin"/><Relationship Id="rId5" Type="http://schemas.openxmlformats.org/officeDocument/2006/relationships/settings" Target="settings.xml"/><Relationship Id="rId61" Type="http://schemas.openxmlformats.org/officeDocument/2006/relationships/oleObject" Target="embeddings/oleObject35.bin"/><Relationship Id="rId82" Type="http://schemas.openxmlformats.org/officeDocument/2006/relationships/oleObject" Target="embeddings/oleObject54.bin"/><Relationship Id="rId90" Type="http://schemas.openxmlformats.org/officeDocument/2006/relationships/oleObject" Target="embeddings/oleObject62.bin"/><Relationship Id="rId95" Type="http://schemas.openxmlformats.org/officeDocument/2006/relationships/oleObject" Target="embeddings/oleObject67.bin"/><Relationship Id="rId19" Type="http://schemas.openxmlformats.org/officeDocument/2006/relationships/image" Target="media/image6.wmf"/><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0.wmf"/><Relationship Id="rId30" Type="http://schemas.openxmlformats.org/officeDocument/2006/relationships/oleObject" Target="embeddings/oleObject10.bin"/><Relationship Id="rId35" Type="http://schemas.openxmlformats.org/officeDocument/2006/relationships/oleObject" Target="embeddings/oleObject14.bin"/><Relationship Id="rId43" Type="http://schemas.openxmlformats.org/officeDocument/2006/relationships/image" Target="media/image13.wmf"/><Relationship Id="rId48" Type="http://schemas.openxmlformats.org/officeDocument/2006/relationships/oleObject" Target="embeddings/oleObject24.bin"/><Relationship Id="rId56" Type="http://schemas.openxmlformats.org/officeDocument/2006/relationships/oleObject" Target="embeddings/oleObject30.bin"/><Relationship Id="rId64" Type="http://schemas.openxmlformats.org/officeDocument/2006/relationships/image" Target="media/image18.wmf"/><Relationship Id="rId69" Type="http://schemas.openxmlformats.org/officeDocument/2006/relationships/oleObject" Target="embeddings/oleObject41.bin"/><Relationship Id="rId77" Type="http://schemas.openxmlformats.org/officeDocument/2006/relationships/oleObject" Target="embeddings/oleObject49.bin"/><Relationship Id="rId8" Type="http://schemas.openxmlformats.org/officeDocument/2006/relationships/endnotes" Target="endnotes.xml"/><Relationship Id="rId51" Type="http://schemas.openxmlformats.org/officeDocument/2006/relationships/oleObject" Target="embeddings/oleObject26.bin"/><Relationship Id="rId72" Type="http://schemas.openxmlformats.org/officeDocument/2006/relationships/oleObject" Target="embeddings/oleObject44.bin"/><Relationship Id="rId80" Type="http://schemas.openxmlformats.org/officeDocument/2006/relationships/oleObject" Target="embeddings/oleObject52.bin"/><Relationship Id="rId85" Type="http://schemas.openxmlformats.org/officeDocument/2006/relationships/oleObject" Target="embeddings/oleObject57.bin"/><Relationship Id="rId93" Type="http://schemas.openxmlformats.org/officeDocument/2006/relationships/oleObject" Target="embeddings/oleObject65.bin"/><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oleObject" Target="embeddings/oleObject12.bin"/><Relationship Id="rId38" Type="http://schemas.openxmlformats.org/officeDocument/2006/relationships/oleObject" Target="embeddings/oleObject17.bin"/><Relationship Id="rId46" Type="http://schemas.openxmlformats.org/officeDocument/2006/relationships/oleObject" Target="embeddings/oleObject23.bin"/><Relationship Id="rId59" Type="http://schemas.openxmlformats.org/officeDocument/2006/relationships/oleObject" Target="embeddings/oleObject33.bin"/><Relationship Id="rId67" Type="http://schemas.openxmlformats.org/officeDocument/2006/relationships/oleObject" Target="embeddings/oleObject40.bin"/><Relationship Id="rId20" Type="http://schemas.openxmlformats.org/officeDocument/2006/relationships/oleObject" Target="embeddings/oleObject5.bin"/><Relationship Id="rId41" Type="http://schemas.openxmlformats.org/officeDocument/2006/relationships/oleObject" Target="embeddings/oleObject20.bin"/><Relationship Id="rId54" Type="http://schemas.openxmlformats.org/officeDocument/2006/relationships/oleObject" Target="embeddings/oleObject28.bin"/><Relationship Id="rId62" Type="http://schemas.openxmlformats.org/officeDocument/2006/relationships/oleObject" Target="embeddings/oleObject36.bin"/><Relationship Id="rId70" Type="http://schemas.openxmlformats.org/officeDocument/2006/relationships/oleObject" Target="embeddings/oleObject42.bin"/><Relationship Id="rId75" Type="http://schemas.openxmlformats.org/officeDocument/2006/relationships/oleObject" Target="embeddings/oleObject47.bin"/><Relationship Id="rId83" Type="http://schemas.openxmlformats.org/officeDocument/2006/relationships/oleObject" Target="embeddings/oleObject55.bin"/><Relationship Id="rId88" Type="http://schemas.openxmlformats.org/officeDocument/2006/relationships/oleObject" Target="embeddings/oleObject60.bin"/><Relationship Id="rId91" Type="http://schemas.openxmlformats.org/officeDocument/2006/relationships/oleObject" Target="embeddings/oleObject63.bin"/><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9.bin"/><Relationship Id="rId36" Type="http://schemas.openxmlformats.org/officeDocument/2006/relationships/oleObject" Target="embeddings/oleObject15.bin"/><Relationship Id="rId49" Type="http://schemas.openxmlformats.org/officeDocument/2006/relationships/oleObject" Target="embeddings/oleObject25.bin"/><Relationship Id="rId57" Type="http://schemas.openxmlformats.org/officeDocument/2006/relationships/oleObject" Target="embeddings/oleObject31.bin"/><Relationship Id="rId10" Type="http://schemas.openxmlformats.org/officeDocument/2006/relationships/image" Target="media/image1.png"/><Relationship Id="rId31" Type="http://schemas.openxmlformats.org/officeDocument/2006/relationships/image" Target="media/image12.png"/><Relationship Id="rId44" Type="http://schemas.openxmlformats.org/officeDocument/2006/relationships/oleObject" Target="embeddings/oleObject22.bin"/><Relationship Id="rId52" Type="http://schemas.openxmlformats.org/officeDocument/2006/relationships/image" Target="media/image17.wmf"/><Relationship Id="rId60" Type="http://schemas.openxmlformats.org/officeDocument/2006/relationships/oleObject" Target="embeddings/oleObject34.bin"/><Relationship Id="rId65" Type="http://schemas.openxmlformats.org/officeDocument/2006/relationships/oleObject" Target="embeddings/oleObject38.bin"/><Relationship Id="rId73" Type="http://schemas.openxmlformats.org/officeDocument/2006/relationships/oleObject" Target="embeddings/oleObject45.bin"/><Relationship Id="rId78" Type="http://schemas.openxmlformats.org/officeDocument/2006/relationships/oleObject" Target="embeddings/oleObject50.bin"/><Relationship Id="rId81" Type="http://schemas.openxmlformats.org/officeDocument/2006/relationships/oleObject" Target="embeddings/oleObject53.bin"/><Relationship Id="rId86" Type="http://schemas.openxmlformats.org/officeDocument/2006/relationships/oleObject" Target="embeddings/oleObject58.bin"/><Relationship Id="rId94" Type="http://schemas.openxmlformats.org/officeDocument/2006/relationships/oleObject" Target="embeddings/oleObject66.bin"/><Relationship Id="rId4" Type="http://schemas.microsoft.com/office/2007/relationships/stylesWithEffects" Target="stylesWithEffects.xml"/><Relationship Id="rId9" Type="http://schemas.openxmlformats.org/officeDocument/2006/relationships/comments" Target="comments.xml"/><Relationship Id="rId13" Type="http://schemas.openxmlformats.org/officeDocument/2006/relationships/image" Target="media/image3.wmf"/><Relationship Id="rId18" Type="http://schemas.openxmlformats.org/officeDocument/2006/relationships/oleObject" Target="embeddings/oleObject4.bin"/><Relationship Id="rId39" Type="http://schemas.openxmlformats.org/officeDocument/2006/relationships/oleObject" Target="embeddings/oleObject1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D196AB-3DA1-4F53-BAF0-73E423C4B8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10</Pages>
  <Words>1287</Words>
  <Characters>7336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 Shah</dc:creator>
  <cp:lastModifiedBy>Sam Shah</cp:lastModifiedBy>
  <cp:revision>8</cp:revision>
  <dcterms:created xsi:type="dcterms:W3CDTF">2013-08-08T16:37:00Z</dcterms:created>
  <dcterms:modified xsi:type="dcterms:W3CDTF">2013-08-11T15:17:00Z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