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027C2B" w:rsidRPr="000E09E0" w14:paraId="3E95C583" w14:textId="77777777" w:rsidTr="00D32599">
        <w:trPr>
          <w:trHeight w:val="360"/>
        </w:trPr>
        <w:tc>
          <w:tcPr>
            <w:tcW w:w="5508" w:type="dxa"/>
            <w:vAlign w:val="bottom"/>
          </w:tcPr>
          <w:p w14:paraId="79E041A1" w14:textId="77777777" w:rsidR="00027C2B" w:rsidRPr="000E09E0" w:rsidRDefault="00027C2B" w:rsidP="00D3259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 w:rsidRPr="000E09E0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NAME </w:t>
            </w:r>
          </w:p>
        </w:tc>
        <w:tc>
          <w:tcPr>
            <w:tcW w:w="3870" w:type="dxa"/>
            <w:vAlign w:val="bottom"/>
          </w:tcPr>
          <w:p w14:paraId="2B42BF1E" w14:textId="77777777" w:rsidR="00027C2B" w:rsidRPr="000E09E0" w:rsidRDefault="00027C2B" w:rsidP="00D3259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 w:rsidRPr="000E09E0"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3AAA9EAA" w14:textId="77777777" w:rsidR="00027C2B" w:rsidRPr="000E09E0" w:rsidRDefault="00027C2B" w:rsidP="00D3259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 w:rsidRPr="000E09E0"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027C2B" w:rsidRPr="000E09E0" w14:paraId="399A33D4" w14:textId="77777777" w:rsidTr="00D32599">
        <w:trPr>
          <w:trHeight w:val="737"/>
        </w:trPr>
        <w:tc>
          <w:tcPr>
            <w:tcW w:w="11016" w:type="dxa"/>
            <w:gridSpan w:val="3"/>
            <w:vAlign w:val="center"/>
          </w:tcPr>
          <w:p w14:paraId="12C6FFB2" w14:textId="5A7BEFDE" w:rsidR="00027C2B" w:rsidRPr="000E09E0" w:rsidRDefault="00DF02AB" w:rsidP="00D32599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Crossed Diagonals</w:t>
            </w:r>
          </w:p>
          <w:p w14:paraId="774BFF9D" w14:textId="77777777" w:rsidR="00027C2B" w:rsidRPr="000E09E0" w:rsidRDefault="00027C2B" w:rsidP="00D32599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0E09E0">
              <w:rPr>
                <w:rFonts w:ascii="Times New Roman" w:hAnsi="Times New Roman" w:cs="Times New Roman"/>
                <w:smallCaps/>
                <w:sz w:val="18"/>
                <w:szCs w:val="18"/>
              </w:rPr>
              <w:t>Adv Geometry | Packer Collegiate institute</w:t>
            </w:r>
          </w:p>
        </w:tc>
      </w:tr>
    </w:tbl>
    <w:p w14:paraId="6BC3275A" w14:textId="50EA4E27" w:rsidR="00E4535D" w:rsidRPr="000E09E0" w:rsidRDefault="00E331D1" w:rsidP="00E4535D">
      <w:pPr>
        <w:rPr>
          <w:rFonts w:ascii="Times New Roman" w:hAnsi="Times New Roman" w:cs="Times New Roman"/>
        </w:rPr>
      </w:pPr>
      <w:r>
        <w:rPr>
          <w:rFonts w:ascii="Calibri Light" w:hAnsi="Calibri Light"/>
          <w:noProof/>
        </w:rPr>
        <w:drawing>
          <wp:anchor distT="0" distB="0" distL="114300" distR="114300" simplePos="0" relativeHeight="251658240" behindDoc="0" locked="0" layoutInCell="1" allowOverlap="1" wp14:anchorId="3D12AA3E" wp14:editId="47C512DF">
            <wp:simplePos x="0" y="0"/>
            <wp:positionH relativeFrom="column">
              <wp:posOffset>5257800</wp:posOffset>
            </wp:positionH>
            <wp:positionV relativeFrom="paragraph">
              <wp:posOffset>90805</wp:posOffset>
            </wp:positionV>
            <wp:extent cx="1701800" cy="171259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CBBC04" w14:textId="048D22ED" w:rsidR="00E331D1" w:rsidRPr="00E331D1" w:rsidRDefault="00DF02AB">
      <w:pPr>
        <w:rPr>
          <w:rFonts w:ascii="Calibri Light" w:hAnsi="Calibri Light"/>
        </w:rPr>
      </w:pPr>
      <w:r>
        <w:rPr>
          <w:rFonts w:ascii="Calibri Light" w:hAnsi="Calibri Light"/>
        </w:rPr>
        <w:t>There is a really special property</w:t>
      </w:r>
      <w:r w:rsidR="00E331D1">
        <w:rPr>
          <w:rFonts w:ascii="Calibri Light" w:hAnsi="Calibri Light"/>
        </w:rPr>
        <w:t xml:space="preserve"> that some quadrilaterals have. Let’s show it to you! When diagonals intersect, they form four mini-line segments, with lengths </w:t>
      </w:r>
      <w:r w:rsidR="00E331D1">
        <w:rPr>
          <w:rFonts w:ascii="Calibri Light" w:hAnsi="Calibri Light"/>
          <w:i/>
        </w:rPr>
        <w:t xml:space="preserve">a, b, c, </w:t>
      </w:r>
      <w:r w:rsidR="00E331D1">
        <w:rPr>
          <w:rFonts w:ascii="Calibri Light" w:hAnsi="Calibri Light"/>
        </w:rPr>
        <w:t xml:space="preserve">and </w:t>
      </w:r>
      <w:r w:rsidR="00E331D1">
        <w:rPr>
          <w:rFonts w:ascii="Calibri Light" w:hAnsi="Calibri Light"/>
          <w:i/>
        </w:rPr>
        <w:t>d</w:t>
      </w:r>
      <w:r w:rsidR="00E331D1">
        <w:rPr>
          <w:rFonts w:ascii="Calibri Light" w:hAnsi="Calibri Light"/>
        </w:rPr>
        <w:t xml:space="preserve">. For </w:t>
      </w:r>
      <w:r w:rsidR="00E331D1">
        <w:rPr>
          <w:rFonts w:ascii="Calibri Light" w:hAnsi="Calibri Light"/>
          <w:i/>
        </w:rPr>
        <w:t>some</w:t>
      </w:r>
      <w:r w:rsidR="00E331D1">
        <w:rPr>
          <w:rFonts w:ascii="Calibri Light" w:hAnsi="Calibri Light"/>
        </w:rPr>
        <w:t xml:space="preserve"> quadrilaterals, (</w:t>
      </w:r>
      <w:r w:rsidR="00E331D1" w:rsidRPr="00E331D1">
        <w:rPr>
          <w:rFonts w:ascii="Calibri Light" w:hAnsi="Calibri Light"/>
          <w:i/>
        </w:rPr>
        <w:t>a</w:t>
      </w:r>
      <w:r w:rsidR="00E331D1">
        <w:rPr>
          <w:rFonts w:ascii="Calibri Light" w:hAnsi="Calibri Light"/>
        </w:rPr>
        <w:t>)(</w:t>
      </w:r>
      <w:r w:rsidR="00E331D1" w:rsidRPr="00E331D1">
        <w:rPr>
          <w:rFonts w:ascii="Calibri Light" w:hAnsi="Calibri Light"/>
          <w:i/>
        </w:rPr>
        <w:t>c</w:t>
      </w:r>
      <w:r w:rsidR="00E331D1">
        <w:rPr>
          <w:rFonts w:ascii="Calibri Light" w:hAnsi="Calibri Light"/>
        </w:rPr>
        <w:t>)=(</w:t>
      </w:r>
      <w:r w:rsidR="00E331D1" w:rsidRPr="00E331D1">
        <w:rPr>
          <w:rFonts w:ascii="Calibri Light" w:hAnsi="Calibri Light"/>
          <w:i/>
        </w:rPr>
        <w:t>b</w:t>
      </w:r>
      <w:r w:rsidR="00E331D1">
        <w:rPr>
          <w:rFonts w:ascii="Calibri Light" w:hAnsi="Calibri Light"/>
        </w:rPr>
        <w:t>)(</w:t>
      </w:r>
      <w:r w:rsidR="00E331D1" w:rsidRPr="00E331D1">
        <w:rPr>
          <w:rFonts w:ascii="Calibri Light" w:hAnsi="Calibri Light"/>
          <w:i/>
        </w:rPr>
        <w:t>d</w:t>
      </w:r>
      <w:r w:rsidR="00E331D1">
        <w:rPr>
          <w:rFonts w:ascii="Calibri Light" w:hAnsi="Calibri Light"/>
        </w:rPr>
        <w:t xml:space="preserve">). Let’s say if a quadrilateral has this property, it is a </w:t>
      </w:r>
      <w:r w:rsidR="00E331D1">
        <w:rPr>
          <w:rFonts w:ascii="Calibri Light" w:hAnsi="Calibri Light"/>
          <w:i/>
        </w:rPr>
        <w:t>blermion</w:t>
      </w:r>
      <w:r w:rsidR="00E331D1">
        <w:rPr>
          <w:rFonts w:ascii="Calibri Light" w:hAnsi="Calibri Light"/>
        </w:rPr>
        <w:t xml:space="preserve">. </w:t>
      </w:r>
    </w:p>
    <w:p w14:paraId="66FDC6DE" w14:textId="48466DAC" w:rsidR="00E331D1" w:rsidRDefault="00E331D1">
      <w:pPr>
        <w:rPr>
          <w:rFonts w:ascii="Calibri Light" w:hAnsi="Calibri Light"/>
        </w:rPr>
      </w:pPr>
    </w:p>
    <w:p w14:paraId="0CFF715F" w14:textId="0EC19C44" w:rsidR="00E331D1" w:rsidRPr="00E331D1" w:rsidRDefault="00E331D1" w:rsidP="00E331D1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 w:rsidRPr="00E331D1">
        <w:rPr>
          <w:rFonts w:ascii="Calibri Light" w:hAnsi="Calibri Light"/>
        </w:rPr>
        <w:t>Is this quadrilateral a blermion?</w:t>
      </w:r>
    </w:p>
    <w:p w14:paraId="5BFCBE4B" w14:textId="0A1D3AC3" w:rsidR="00E331D1" w:rsidRDefault="00E331D1" w:rsidP="00E331D1">
      <w:pPr>
        <w:pStyle w:val="ListParagraph"/>
        <w:rPr>
          <w:rFonts w:ascii="Calibri Light" w:hAnsi="Calibri Light"/>
        </w:rPr>
      </w:pPr>
      <w:r>
        <w:rPr>
          <w:noProof/>
        </w:rPr>
        <w:drawing>
          <wp:inline distT="0" distB="0" distL="0" distR="0" wp14:anchorId="52E4DBDB" wp14:editId="51D7DC5D">
            <wp:extent cx="1849198" cy="1774288"/>
            <wp:effectExtent l="0" t="0" r="508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98" cy="177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86323" w14:textId="77777777" w:rsidR="00E331D1" w:rsidRDefault="00E331D1" w:rsidP="00E331D1">
      <w:pPr>
        <w:pStyle w:val="ListParagraph"/>
        <w:rPr>
          <w:rFonts w:ascii="Calibri Light" w:hAnsi="Calibri Light"/>
        </w:rPr>
      </w:pPr>
    </w:p>
    <w:p w14:paraId="1E63FEEB" w14:textId="6407B50A" w:rsidR="00E331D1" w:rsidRDefault="00E331D1" w:rsidP="00E331D1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t>Is this quadrilateral a blermion?</w:t>
      </w:r>
      <w:r>
        <w:rPr>
          <w:rFonts w:ascii="Calibri Light" w:hAnsi="Calibri Light"/>
        </w:rPr>
        <w:br/>
      </w:r>
      <w:r>
        <w:rPr>
          <w:rFonts w:ascii="Calibri Light" w:hAnsi="Calibri Light"/>
          <w:noProof/>
        </w:rPr>
        <w:drawing>
          <wp:inline distT="0" distB="0" distL="0" distR="0" wp14:anchorId="52E6364A" wp14:editId="50ED1005">
            <wp:extent cx="2057400" cy="1401252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861" cy="140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31D1">
        <w:rPr>
          <w:rFonts w:ascii="Calibri Light" w:hAnsi="Calibri Light"/>
        </w:rPr>
        <w:t xml:space="preserve"> </w:t>
      </w:r>
    </w:p>
    <w:p w14:paraId="318C6FA7" w14:textId="77777777" w:rsidR="00E331D1" w:rsidRDefault="00E331D1" w:rsidP="00E331D1">
      <w:pPr>
        <w:rPr>
          <w:rFonts w:ascii="Calibri Light" w:hAnsi="Calibri Light"/>
        </w:rPr>
      </w:pPr>
    </w:p>
    <w:p w14:paraId="44BB800C" w14:textId="77777777" w:rsidR="00E331D1" w:rsidRDefault="00E331D1" w:rsidP="00E331D1">
      <w:pPr>
        <w:rPr>
          <w:rFonts w:ascii="Calibri Light" w:hAnsi="Calibri Light"/>
        </w:rPr>
      </w:pPr>
    </w:p>
    <w:p w14:paraId="060F95D4" w14:textId="1C954F15" w:rsidR="00E1522C" w:rsidRDefault="00B8207C" w:rsidP="00E1522C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 w:rsidRPr="00E1522C">
        <w:rPr>
          <w:rFonts w:ascii="Calibri Light" w:hAnsi="Calibri Light"/>
        </w:rPr>
        <w:t xml:space="preserve">Use the “Crossed Diagonals” geogebra sheet to make some conjectures for whether the following quadrilaterals are always, sometimes, or never </w:t>
      </w:r>
      <w:r w:rsidR="00E1522C" w:rsidRPr="00E1522C">
        <w:rPr>
          <w:rFonts w:ascii="Calibri Light" w:hAnsi="Calibri Light"/>
        </w:rPr>
        <w:t xml:space="preserve">[A/S/N] </w:t>
      </w:r>
      <w:r w:rsidRPr="00E1522C">
        <w:rPr>
          <w:rFonts w:ascii="Calibri Light" w:hAnsi="Calibri Light"/>
        </w:rPr>
        <w:t xml:space="preserve">blermions. </w:t>
      </w:r>
      <w:r w:rsidRPr="00E1522C">
        <w:rPr>
          <w:rFonts w:ascii="Calibri Light" w:hAnsi="Calibri Light"/>
        </w:rPr>
        <w:br/>
      </w:r>
      <w:r w:rsidRPr="00E1522C">
        <w:rPr>
          <w:rFonts w:ascii="Calibri Light" w:hAnsi="Calibri Light"/>
        </w:rPr>
        <w:br/>
      </w:r>
      <w:r w:rsidR="00E1522C">
        <w:rPr>
          <w:rFonts w:ascii="Calibri Light" w:hAnsi="Calibri Light"/>
        </w:rPr>
        <w:t>Trapezoid: 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</w:r>
      <w:r w:rsidR="00E1522C" w:rsidRPr="00E1522C">
        <w:rPr>
          <w:rFonts w:ascii="Calibri Light" w:hAnsi="Calibri Light"/>
        </w:rPr>
        <w:t xml:space="preserve">Isosceles Trapezoid: </w:t>
      </w:r>
      <w:r w:rsidR="00E1522C">
        <w:rPr>
          <w:rFonts w:ascii="Calibri Light" w:hAnsi="Calibri Light"/>
        </w:rPr>
        <w:t>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  <w:t>Kite: ______</w:t>
      </w:r>
      <w:r w:rsidR="00E1522C">
        <w:rPr>
          <w:rFonts w:ascii="Calibri Light" w:hAnsi="Calibri Light"/>
        </w:rPr>
        <w:br/>
      </w:r>
      <w:r w:rsidR="00E1522C">
        <w:rPr>
          <w:rFonts w:ascii="Calibri Light" w:hAnsi="Calibri Light"/>
        </w:rPr>
        <w:br/>
        <w:t>Rhombus: 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  <w:t>Parallelogram: 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  <w:t>Rectangle: ______</w:t>
      </w:r>
    </w:p>
    <w:p w14:paraId="27079EB0" w14:textId="77777777" w:rsidR="00E1522C" w:rsidRDefault="00E1522C" w:rsidP="00E1522C">
      <w:pPr>
        <w:rPr>
          <w:rFonts w:ascii="Calibri Light" w:hAnsi="Calibri Light"/>
        </w:rPr>
      </w:pPr>
    </w:p>
    <w:p w14:paraId="444F16F5" w14:textId="433C3717" w:rsidR="00E1522C" w:rsidRDefault="00E1522C" w:rsidP="00E1522C">
      <w:pPr>
        <w:ind w:left="720"/>
        <w:rPr>
          <w:rFonts w:ascii="Calibri Light" w:hAnsi="Calibri Light"/>
        </w:rPr>
      </w:pPr>
      <w:r>
        <w:rPr>
          <w:rFonts w:ascii="Calibri Light" w:hAnsi="Calibri Light"/>
        </w:rPr>
        <w:t>Square: ______</w:t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br/>
      </w:r>
    </w:p>
    <w:p w14:paraId="706E5503" w14:textId="20DB23FA" w:rsidR="00E1522C" w:rsidRPr="00E62A02" w:rsidRDefault="00E1522C" w:rsidP="00E62A02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t xml:space="preserve">Are there any commonalities among the quadrilaterals that you’ve identified as </w:t>
      </w:r>
      <w:r>
        <w:rPr>
          <w:rFonts w:ascii="Calibri Light" w:hAnsi="Calibri Light"/>
          <w:i/>
        </w:rPr>
        <w:t>blermions</w:t>
      </w:r>
      <w:r>
        <w:rPr>
          <w:rFonts w:ascii="Calibri Light" w:hAnsi="Calibri Light"/>
        </w:rPr>
        <w:t>? Make a conjecture about blermions!</w:t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 w:rsidR="00E62A02">
        <w:rPr>
          <w:rFonts w:ascii="Calibri Light" w:hAnsi="Calibri Light"/>
          <w:i/>
        </w:rPr>
        <w:t>All blermions are…</w:t>
      </w:r>
      <w:r w:rsidR="00E62A02">
        <w:rPr>
          <w:rFonts w:ascii="Calibri Light" w:hAnsi="Calibri Light"/>
        </w:rPr>
        <w:t xml:space="preserve"> _____________________________________________________________________</w:t>
      </w:r>
      <w:r w:rsidR="00E62A02">
        <w:rPr>
          <w:rFonts w:ascii="Calibri Light" w:hAnsi="Calibri Light"/>
        </w:rPr>
        <w:br/>
      </w:r>
      <w:r w:rsidR="00E62A02">
        <w:rPr>
          <w:rFonts w:ascii="Calibri Light" w:hAnsi="Calibri Light"/>
        </w:rPr>
        <w:br/>
        <w:t>____________________________________________________________________________________.</w:t>
      </w:r>
      <w:r w:rsidR="00E62A02" w:rsidRPr="00EE051E">
        <w:rPr>
          <w:rFonts w:ascii="Calibri Light" w:hAnsi="Calibri Light"/>
        </w:rPr>
        <w:br/>
      </w:r>
    </w:p>
    <w:p w14:paraId="767D0F1D" w14:textId="53DBA392" w:rsidR="00E1522C" w:rsidRDefault="00E1522C" w:rsidP="00E1522C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lastRenderedPageBreak/>
        <w:t xml:space="preserve">Okay, are you ready for this? You better be! Drag the four points (in order) to P1=(3,9), P2= (2,6), P3=(4,2), and P4=(11,9). Yup. YUP. Was this expected?!?!?!? MIND BLOWN. Maybe? Yes? GOOD! </w:t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</w:p>
    <w:p w14:paraId="689F035F" w14:textId="1D3C42A6" w:rsidR="00EE051E" w:rsidRPr="00EE051E" w:rsidRDefault="00E1522C" w:rsidP="00EE051E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commentRangeStart w:id="0"/>
      <w:r>
        <w:rPr>
          <w:rFonts w:ascii="Calibri Light" w:hAnsi="Calibri Light"/>
        </w:rPr>
        <w:t>Try to find more blermions that aren’t “nice” quadrilaterals that we have names for… If you find one, throw down the points of the four points</w:t>
      </w:r>
      <w:r w:rsidR="00EE051E">
        <w:rPr>
          <w:rFonts w:ascii="Calibri Light" w:hAnsi="Calibri Light"/>
        </w:rPr>
        <w:t>.</w:t>
      </w:r>
      <w:commentRangeEnd w:id="0"/>
      <w:r w:rsidR="0011045D">
        <w:rPr>
          <w:rStyle w:val="CommentReference"/>
        </w:rPr>
        <w:commentReference w:id="0"/>
      </w:r>
      <w:r w:rsidR="005336CC">
        <w:rPr>
          <w:rFonts w:ascii="Calibri Light" w:hAnsi="Calibri Light"/>
        </w:rPr>
        <w:t xml:space="preserve"> Your points definitely don’t need to be lattice points. Your (</w:t>
      </w:r>
      <w:r w:rsidR="005336CC" w:rsidRPr="005336CC">
        <w:rPr>
          <w:rFonts w:ascii="Calibri Light" w:hAnsi="Calibri Light"/>
          <w:i/>
        </w:rPr>
        <w:t>a</w:t>
      </w:r>
      <w:r w:rsidR="005336CC">
        <w:rPr>
          <w:rFonts w:ascii="Calibri Light" w:hAnsi="Calibri Light"/>
        </w:rPr>
        <w:t>)(</w:t>
      </w:r>
      <w:r w:rsidR="005336CC" w:rsidRPr="005336CC">
        <w:rPr>
          <w:rFonts w:ascii="Calibri Light" w:hAnsi="Calibri Light"/>
          <w:i/>
        </w:rPr>
        <w:t>c</w:t>
      </w:r>
      <w:r w:rsidR="005336CC">
        <w:rPr>
          <w:rFonts w:ascii="Calibri Light" w:hAnsi="Calibri Light"/>
        </w:rPr>
        <w:t>) and (</w:t>
      </w:r>
      <w:r w:rsidR="005336CC" w:rsidRPr="005336CC">
        <w:rPr>
          <w:rFonts w:ascii="Calibri Light" w:hAnsi="Calibri Light"/>
          <w:i/>
        </w:rPr>
        <w:t>b</w:t>
      </w:r>
      <w:r w:rsidR="005336CC">
        <w:rPr>
          <w:rFonts w:ascii="Calibri Light" w:hAnsi="Calibri Light"/>
        </w:rPr>
        <w:t>)(</w:t>
      </w:r>
      <w:r w:rsidR="005336CC" w:rsidRPr="005336CC">
        <w:rPr>
          <w:rFonts w:ascii="Calibri Light" w:hAnsi="Calibri Light"/>
          <w:i/>
        </w:rPr>
        <w:t>d</w:t>
      </w:r>
      <w:r w:rsidR="005336CC">
        <w:rPr>
          <w:rFonts w:ascii="Calibri Light" w:hAnsi="Calibri Light"/>
        </w:rPr>
        <w:t>) should be almost exactly equal (they can be off by a few hundredths if you can’t get it exact).</w:t>
      </w:r>
      <w:r w:rsidR="00EE051E" w:rsidRPr="00EE051E">
        <w:rPr>
          <w:rFonts w:ascii="Calibri Light" w:hAnsi="Calibri Light"/>
        </w:rPr>
        <w:br/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1350"/>
        <w:gridCol w:w="1260"/>
        <w:gridCol w:w="1260"/>
        <w:gridCol w:w="1350"/>
      </w:tblGrid>
      <w:tr w:rsidR="00EE051E" w14:paraId="32767225" w14:textId="77777777" w:rsidTr="00EE051E">
        <w:tc>
          <w:tcPr>
            <w:tcW w:w="1350" w:type="dxa"/>
          </w:tcPr>
          <w:p w14:paraId="443B31EF" w14:textId="03038436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P1</w:t>
            </w:r>
          </w:p>
        </w:tc>
        <w:tc>
          <w:tcPr>
            <w:tcW w:w="1260" w:type="dxa"/>
          </w:tcPr>
          <w:p w14:paraId="2DF77DA9" w14:textId="38F3AEFC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P2</w:t>
            </w:r>
          </w:p>
        </w:tc>
        <w:tc>
          <w:tcPr>
            <w:tcW w:w="1260" w:type="dxa"/>
          </w:tcPr>
          <w:p w14:paraId="0A9C7C16" w14:textId="778CC932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P3</w:t>
            </w:r>
          </w:p>
        </w:tc>
        <w:tc>
          <w:tcPr>
            <w:tcW w:w="1350" w:type="dxa"/>
          </w:tcPr>
          <w:p w14:paraId="30511A9B" w14:textId="6F0F773A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P4</w:t>
            </w:r>
          </w:p>
        </w:tc>
      </w:tr>
      <w:tr w:rsidR="00EE051E" w14:paraId="70C64629" w14:textId="77777777" w:rsidTr="00EE051E">
        <w:tc>
          <w:tcPr>
            <w:tcW w:w="1350" w:type="dxa"/>
          </w:tcPr>
          <w:p w14:paraId="0505B403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46D77DE7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5405E434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350" w:type="dxa"/>
          </w:tcPr>
          <w:p w14:paraId="01107E34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  <w:tr w:rsidR="00EE051E" w14:paraId="7C3B7917" w14:textId="77777777" w:rsidTr="00EE051E">
        <w:tc>
          <w:tcPr>
            <w:tcW w:w="1350" w:type="dxa"/>
          </w:tcPr>
          <w:p w14:paraId="017E98B9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70B59997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01D23264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350" w:type="dxa"/>
          </w:tcPr>
          <w:p w14:paraId="77E3E0FE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  <w:tr w:rsidR="00EE051E" w14:paraId="76A82A0B" w14:textId="77777777" w:rsidTr="00EE051E">
        <w:tc>
          <w:tcPr>
            <w:tcW w:w="1350" w:type="dxa"/>
          </w:tcPr>
          <w:p w14:paraId="10A17233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1CA6D856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47C60B7F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350" w:type="dxa"/>
          </w:tcPr>
          <w:p w14:paraId="13B3E014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  <w:tr w:rsidR="00EE051E" w14:paraId="17646F03" w14:textId="77777777" w:rsidTr="00EE051E">
        <w:tc>
          <w:tcPr>
            <w:tcW w:w="1350" w:type="dxa"/>
          </w:tcPr>
          <w:p w14:paraId="2C61CC7A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3EEE2E20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260" w:type="dxa"/>
          </w:tcPr>
          <w:p w14:paraId="526C583E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  <w:tc>
          <w:tcPr>
            <w:tcW w:w="1350" w:type="dxa"/>
          </w:tcPr>
          <w:p w14:paraId="21821B77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</w:tbl>
    <w:p w14:paraId="728AE50C" w14:textId="77777777" w:rsidR="00EE051E" w:rsidRDefault="00EE051E" w:rsidP="00EE051E">
      <w:pPr>
        <w:pStyle w:val="ListParagraph"/>
        <w:rPr>
          <w:rFonts w:ascii="Calibri Light" w:hAnsi="Calibri Light"/>
        </w:rPr>
      </w:pPr>
    </w:p>
    <w:p w14:paraId="67923691" w14:textId="32D3FB84" w:rsidR="00567E5B" w:rsidRDefault="00567E5B" w:rsidP="00EE051E">
      <w:pPr>
        <w:pStyle w:val="ListParagraph"/>
        <w:rPr>
          <w:rFonts w:ascii="Calibri Light" w:hAnsi="Calibri Light"/>
        </w:rPr>
      </w:pPr>
      <w:r>
        <w:rPr>
          <w:rFonts w:ascii="Calibri Light" w:hAnsi="Calibri Light"/>
        </w:rPr>
        <w:t xml:space="preserve">Once your group has four blermions that you’ve found, each of you should plot a different blermion on your laptops. Put all laptops together and look at them… </w:t>
      </w:r>
    </w:p>
    <w:p w14:paraId="6F4448D7" w14:textId="77777777" w:rsidR="00567E5B" w:rsidRDefault="00567E5B" w:rsidP="00EE051E">
      <w:pPr>
        <w:pStyle w:val="ListParagraph"/>
        <w:rPr>
          <w:rFonts w:ascii="Calibri Light" w:hAnsi="Calibri Light"/>
        </w:rPr>
      </w:pPr>
    </w:p>
    <w:p w14:paraId="5727BB8D" w14:textId="7190155F" w:rsidR="00E1522C" w:rsidRPr="00567E5B" w:rsidRDefault="00EE051E" w:rsidP="00567E5B">
      <w:pPr>
        <w:ind w:left="720"/>
        <w:rPr>
          <w:rFonts w:ascii="Calibri Light" w:hAnsi="Calibri Light"/>
        </w:rPr>
      </w:pPr>
      <w:commentRangeStart w:id="1"/>
      <w:r w:rsidRPr="00567E5B">
        <w:rPr>
          <w:rFonts w:ascii="Calibri Light" w:hAnsi="Calibri Light"/>
        </w:rPr>
        <w:t xml:space="preserve">Based on your geogebra explorations, do you have a </w:t>
      </w:r>
      <w:r w:rsidR="00567E5B">
        <w:rPr>
          <w:rFonts w:ascii="Calibri Light" w:hAnsi="Calibri Light"/>
        </w:rPr>
        <w:t xml:space="preserve">revised </w:t>
      </w:r>
      <w:r w:rsidRPr="00567E5B">
        <w:rPr>
          <w:rFonts w:ascii="Calibri Light" w:hAnsi="Calibri Light"/>
        </w:rPr>
        <w:t>conjecture you feel confident making?</w:t>
      </w:r>
      <w:commentRangeEnd w:id="1"/>
      <w:r w:rsidR="00567E5B">
        <w:rPr>
          <w:rStyle w:val="CommentReference"/>
        </w:rPr>
        <w:commentReference w:id="1"/>
      </w:r>
      <w:r w:rsidRPr="00567E5B">
        <w:rPr>
          <w:rFonts w:ascii="Calibri Light" w:hAnsi="Calibri Light"/>
        </w:rPr>
        <w:br/>
      </w:r>
      <w:r w:rsidRPr="00567E5B">
        <w:rPr>
          <w:rFonts w:ascii="Calibri Light" w:hAnsi="Calibri Light"/>
        </w:rPr>
        <w:br/>
      </w:r>
      <w:r w:rsidRPr="00567E5B">
        <w:rPr>
          <w:rFonts w:ascii="Calibri Light" w:hAnsi="Calibri Light"/>
          <w:i/>
        </w:rPr>
        <w:t>All blermions are…</w:t>
      </w:r>
      <w:r w:rsidRPr="00567E5B">
        <w:rPr>
          <w:rFonts w:ascii="Calibri Light" w:hAnsi="Calibri Light"/>
        </w:rPr>
        <w:t xml:space="preserve"> _____________________________________________________________________</w:t>
      </w:r>
      <w:r w:rsidRPr="00567E5B">
        <w:rPr>
          <w:rFonts w:ascii="Calibri Light" w:hAnsi="Calibri Light"/>
        </w:rPr>
        <w:br/>
      </w:r>
      <w:r w:rsidRPr="00567E5B">
        <w:rPr>
          <w:rFonts w:ascii="Calibri Light" w:hAnsi="Calibri Light"/>
        </w:rPr>
        <w:br/>
        <w:t>____________________________________________________________________________________.</w:t>
      </w:r>
      <w:r w:rsidRPr="00567E5B">
        <w:rPr>
          <w:rFonts w:ascii="Calibri Light" w:hAnsi="Calibri Light"/>
        </w:rPr>
        <w:br/>
      </w:r>
    </w:p>
    <w:p w14:paraId="1428035A" w14:textId="77777777" w:rsidR="0021634A" w:rsidRDefault="0021634A">
      <w:pPr>
        <w:rPr>
          <w:rFonts w:ascii="Calibri Light" w:hAnsi="Calibri Light"/>
        </w:rPr>
      </w:pPr>
    </w:p>
    <w:p w14:paraId="5E15612B" w14:textId="77777777" w:rsidR="0021634A" w:rsidRDefault="0021634A">
      <w:pPr>
        <w:rPr>
          <w:rFonts w:ascii="Calibri Light" w:hAnsi="Calibri Light"/>
        </w:rPr>
      </w:pPr>
    </w:p>
    <w:p w14:paraId="753DA7C7" w14:textId="77777777" w:rsidR="0021634A" w:rsidRDefault="0021634A">
      <w:pPr>
        <w:rPr>
          <w:rFonts w:ascii="Calibri Light" w:hAnsi="Calibri Light"/>
        </w:rPr>
      </w:pPr>
    </w:p>
    <w:p w14:paraId="595A727B" w14:textId="77777777" w:rsidR="0021634A" w:rsidRDefault="0021634A">
      <w:pPr>
        <w:rPr>
          <w:rFonts w:ascii="Calibri Light" w:hAnsi="Calibri Light"/>
        </w:rPr>
      </w:pPr>
    </w:p>
    <w:p w14:paraId="7DE6B5D1" w14:textId="77777777" w:rsidR="0021634A" w:rsidRPr="0021634A" w:rsidRDefault="0021634A">
      <w:pPr>
        <w:rPr>
          <w:rFonts w:ascii="Calibri Light" w:hAnsi="Calibri Light"/>
        </w:rPr>
      </w:pPr>
    </w:p>
    <w:p w14:paraId="16DA0AAA" w14:textId="77777777" w:rsidR="00E0127E" w:rsidRDefault="00E0127E">
      <w:pPr>
        <w:rPr>
          <w:rFonts w:ascii="Calibri Light" w:hAnsi="Calibri Light"/>
        </w:rPr>
      </w:pPr>
    </w:p>
    <w:p w14:paraId="45D7D96C" w14:textId="77777777" w:rsidR="00632E3D" w:rsidRPr="00632E3D" w:rsidRDefault="00632E3D">
      <w:pPr>
        <w:rPr>
          <w:rFonts w:ascii="Calibri Light" w:hAnsi="Calibri Light"/>
        </w:rPr>
      </w:pP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bookmarkStart w:id="2" w:name="_GoBack"/>
      <w:bookmarkEnd w:id="2"/>
    </w:p>
    <w:p w14:paraId="04BCF0E2" w14:textId="77777777" w:rsidR="0032775C" w:rsidRDefault="0032775C">
      <w:pPr>
        <w:rPr>
          <w:rFonts w:ascii="Calibri Light" w:hAnsi="Calibri Light"/>
        </w:rPr>
      </w:pPr>
    </w:p>
    <w:p w14:paraId="5F71D01D" w14:textId="77777777" w:rsidR="0032775C" w:rsidRDefault="0032775C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</w:p>
    <w:p w14:paraId="2C49C35A" w14:textId="77777777" w:rsidR="0032775C" w:rsidRDefault="0032775C">
      <w:pPr>
        <w:rPr>
          <w:rFonts w:ascii="Calibri Light" w:hAnsi="Calibri Light"/>
        </w:rPr>
      </w:pPr>
    </w:p>
    <w:p w14:paraId="24D80CDE" w14:textId="77777777" w:rsidR="0032775C" w:rsidRDefault="0032775C">
      <w:pPr>
        <w:rPr>
          <w:rFonts w:ascii="Calibri Light" w:hAnsi="Calibri Light"/>
        </w:rPr>
      </w:pPr>
    </w:p>
    <w:p w14:paraId="0F726AD5" w14:textId="77777777" w:rsidR="0032775C" w:rsidRDefault="0032775C">
      <w:pPr>
        <w:rPr>
          <w:rFonts w:ascii="Calibri Light" w:hAnsi="Calibri Light"/>
        </w:rPr>
      </w:pPr>
    </w:p>
    <w:p w14:paraId="33791A1D" w14:textId="77777777" w:rsidR="0032775C" w:rsidRPr="00BF39EE" w:rsidRDefault="0032775C">
      <w:pPr>
        <w:rPr>
          <w:rFonts w:ascii="Calibri Light" w:hAnsi="Calibri Light"/>
        </w:rPr>
      </w:pPr>
    </w:p>
    <w:sectPr w:rsidR="0032775C" w:rsidRPr="00BF39EE" w:rsidSect="00027C2B">
      <w:footerReference w:type="even" r:id="rId13"/>
      <w:footerReference w:type="default" r:id="rId14"/>
      <w:pgSz w:w="12240" w:h="15840"/>
      <w:pgMar w:top="720" w:right="432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Sameer Shah" w:date="2015-08-30T17:07:00Z" w:initials="SS">
    <w:p w14:paraId="468A25D9" w14:textId="272FE38E" w:rsidR="0011045D" w:rsidRDefault="0011045D">
      <w:pPr>
        <w:pStyle w:val="CommentText"/>
      </w:pPr>
      <w:r>
        <w:rPr>
          <w:rStyle w:val="CommentReference"/>
        </w:rPr>
        <w:annotationRef/>
      </w:r>
      <w:r>
        <w:t>If students are struggling, have them pick JUST one point to move. Since the ultimate solution is that the 4</w:t>
      </w:r>
      <w:r w:rsidRPr="0011045D">
        <w:rPr>
          <w:vertAlign w:val="superscript"/>
        </w:rPr>
        <w:t>th</w:t>
      </w:r>
      <w:r>
        <w:t xml:space="preserve"> point has to lie on the circle created by the other 3 points, this will always work. </w:t>
      </w:r>
      <w:r>
        <w:sym w:font="Wingdings" w:char="F04A"/>
      </w:r>
      <w:r>
        <w:t xml:space="preserve"> </w:t>
      </w:r>
    </w:p>
  </w:comment>
  <w:comment w:id="1" w:author="Sameer Shah" w:date="2015-08-31T12:40:00Z" w:initials="SS">
    <w:p w14:paraId="4C8A006A" w14:textId="77777777" w:rsidR="00567E5B" w:rsidRDefault="00567E5B">
      <w:pPr>
        <w:pStyle w:val="CommentText"/>
      </w:pPr>
      <w:r>
        <w:rPr>
          <w:rStyle w:val="CommentReference"/>
        </w:rPr>
        <w:annotationRef/>
      </w:r>
      <w:r>
        <w:t xml:space="preserve">Kids aren’t going to get this. We discuss. </w:t>
      </w:r>
    </w:p>
    <w:p w14:paraId="362ACD35" w14:textId="77777777" w:rsidR="00567E5B" w:rsidRDefault="00567E5B">
      <w:pPr>
        <w:pStyle w:val="CommentText"/>
      </w:pPr>
    </w:p>
    <w:p w14:paraId="20161755" w14:textId="77777777" w:rsidR="00567E5B" w:rsidRDefault="00567E5B">
      <w:pPr>
        <w:pStyle w:val="CommentText"/>
      </w:pPr>
      <w:r>
        <w:t>Then each group member plots on their GGB one of the blermions that they found. Then they look at all 4 of them to see any similarities/differences and come up with a conjecture.</w:t>
      </w:r>
      <w:r>
        <w:br/>
      </w:r>
      <w:r>
        <w:br/>
        <w:t>After each group shares out, BAM.</w:t>
      </w:r>
    </w:p>
    <w:p w14:paraId="6594B21C" w14:textId="77777777" w:rsidR="00567E5B" w:rsidRDefault="00567E5B">
      <w:pPr>
        <w:pStyle w:val="CommentText"/>
      </w:pPr>
      <w:r>
        <w:t>We tell them to go to the circle tool… 3 points for a circle… pick three of their points. BAM.</w:t>
      </w:r>
    </w:p>
    <w:p w14:paraId="540FEAA2" w14:textId="77777777" w:rsidR="00567E5B" w:rsidRDefault="00567E5B">
      <w:pPr>
        <w:pStyle w:val="CommentText"/>
      </w:pPr>
    </w:p>
    <w:p w14:paraId="518322A4" w14:textId="77777777" w:rsidR="00567E5B" w:rsidRDefault="00567E5B">
      <w:pPr>
        <w:pStyle w:val="CommentText"/>
      </w:pPr>
      <w:r>
        <w:t>This isn’t about quadrilaterals. This is about chords.</w:t>
      </w:r>
    </w:p>
    <w:p w14:paraId="34E77A8D" w14:textId="77777777" w:rsidR="00567E5B" w:rsidRDefault="00567E5B">
      <w:pPr>
        <w:pStyle w:val="CommentText"/>
      </w:pPr>
    </w:p>
    <w:p w14:paraId="3F3F2055" w14:textId="77777777" w:rsidR="00567E5B" w:rsidRDefault="00567E5B">
      <w:pPr>
        <w:pStyle w:val="CommentText"/>
      </w:pPr>
      <w:r>
        <w:t>We do have a name for these quadrilaterals… They are CYLCIC.</w:t>
      </w:r>
    </w:p>
    <w:p w14:paraId="628926C8" w14:textId="77777777" w:rsidR="00567E5B" w:rsidRDefault="00567E5B">
      <w:pPr>
        <w:pStyle w:val="CommentText"/>
      </w:pPr>
    </w:p>
    <w:p w14:paraId="3DC74F7F" w14:textId="4524F6DE" w:rsidR="00567E5B" w:rsidRDefault="00567E5B">
      <w:pPr>
        <w:pStyle w:val="CommentText"/>
      </w:pPr>
      <w:r>
        <w:t>Make sure to return to the original “named”</w:t>
      </w:r>
      <w:r w:rsidR="00443E1E">
        <w:t xml:space="preserve"> quarilaterals… Especially with kite, can you make it so it is a blermion? Yes. So revisit the ASN questions. And then </w:t>
      </w:r>
      <w:r>
        <w:t>ask “which of these are always cyclic?”</w:t>
      </w:r>
    </w:p>
    <w:p w14:paraId="334D4767" w14:textId="191E22A0" w:rsidR="00567E5B" w:rsidRDefault="00567E5B">
      <w:pPr>
        <w:pStyle w:val="CommentText"/>
      </w:pPr>
      <w:r>
        <w:br/>
        <w:t xml:space="preserve">Is this a proof about blermions and cyclic-ness? NO. Still induction. No proof… yet. </w:t>
      </w:r>
    </w:p>
  </w:comment>
</w:comment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E4C4B" w14:textId="77777777" w:rsidR="00E1522C" w:rsidRDefault="00E1522C" w:rsidP="00E4535D">
      <w:r>
        <w:separator/>
      </w:r>
    </w:p>
  </w:endnote>
  <w:endnote w:type="continuationSeparator" w:id="0">
    <w:p w14:paraId="2C0F1534" w14:textId="77777777" w:rsidR="00E1522C" w:rsidRDefault="00E1522C" w:rsidP="00E45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D7E571" w14:textId="77777777" w:rsidR="00E1522C" w:rsidRDefault="00E1522C" w:rsidP="00632E3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8A1E14" w14:textId="77777777" w:rsidR="00E1522C" w:rsidRDefault="00E1522C" w:rsidP="00632E3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CDE14" w14:textId="77777777" w:rsidR="00E1522C" w:rsidRDefault="00E1522C" w:rsidP="00632E3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43E1E">
      <w:rPr>
        <w:rStyle w:val="PageNumber"/>
        <w:noProof/>
      </w:rPr>
      <w:t>2</w:t>
    </w:r>
    <w:r>
      <w:rPr>
        <w:rStyle w:val="PageNumber"/>
      </w:rPr>
      <w:fldChar w:fldCharType="end"/>
    </w:r>
  </w:p>
  <w:p w14:paraId="71008EFD" w14:textId="77777777" w:rsidR="00E1522C" w:rsidRDefault="00E1522C" w:rsidP="00632E3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C48749" w14:textId="77777777" w:rsidR="00E1522C" w:rsidRDefault="00E1522C" w:rsidP="00E4535D">
      <w:r>
        <w:separator/>
      </w:r>
    </w:p>
  </w:footnote>
  <w:footnote w:type="continuationSeparator" w:id="0">
    <w:p w14:paraId="6DD49FBB" w14:textId="77777777" w:rsidR="00E1522C" w:rsidRDefault="00E1522C" w:rsidP="00E45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93875"/>
    <w:multiLevelType w:val="hybridMultilevel"/>
    <w:tmpl w:val="1E2E52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A3CA2"/>
    <w:multiLevelType w:val="hybridMultilevel"/>
    <w:tmpl w:val="A9F0D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725874"/>
    <w:multiLevelType w:val="hybridMultilevel"/>
    <w:tmpl w:val="13DADDE2"/>
    <w:lvl w:ilvl="0" w:tplc="3B3E1BCE">
      <w:start w:val="1"/>
      <w:numFmt w:val="lowerLetter"/>
      <w:lvlText w:val="%1.)"/>
      <w:lvlJc w:val="left"/>
      <w:pPr>
        <w:ind w:left="174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7074BE"/>
    <w:multiLevelType w:val="hybridMultilevel"/>
    <w:tmpl w:val="29D2C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7C5808"/>
    <w:multiLevelType w:val="hybridMultilevel"/>
    <w:tmpl w:val="379E2864"/>
    <w:lvl w:ilvl="0" w:tplc="945E64FA">
      <w:start w:val="1"/>
      <w:numFmt w:val="lowerLetter"/>
      <w:lvlText w:val="%1.)"/>
      <w:lvlJc w:val="left"/>
      <w:pPr>
        <w:ind w:left="174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9440D6"/>
    <w:multiLevelType w:val="hybridMultilevel"/>
    <w:tmpl w:val="74F8B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8B60DB"/>
    <w:multiLevelType w:val="hybridMultilevel"/>
    <w:tmpl w:val="C6149BD2"/>
    <w:lvl w:ilvl="0" w:tplc="E3F8569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32B515A"/>
    <w:multiLevelType w:val="hybridMultilevel"/>
    <w:tmpl w:val="63E22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35D"/>
    <w:rsid w:val="00024934"/>
    <w:rsid w:val="00027C2B"/>
    <w:rsid w:val="00055AA4"/>
    <w:rsid w:val="00086BC8"/>
    <w:rsid w:val="000E09E0"/>
    <w:rsid w:val="000E55E5"/>
    <w:rsid w:val="00105994"/>
    <w:rsid w:val="0011045D"/>
    <w:rsid w:val="00185FB3"/>
    <w:rsid w:val="001907AF"/>
    <w:rsid w:val="00191211"/>
    <w:rsid w:val="0021634A"/>
    <w:rsid w:val="002637A5"/>
    <w:rsid w:val="002A50DD"/>
    <w:rsid w:val="0032775C"/>
    <w:rsid w:val="003321E2"/>
    <w:rsid w:val="00341406"/>
    <w:rsid w:val="0035192F"/>
    <w:rsid w:val="00372C6A"/>
    <w:rsid w:val="00386E56"/>
    <w:rsid w:val="003D1869"/>
    <w:rsid w:val="003F5DAD"/>
    <w:rsid w:val="00423644"/>
    <w:rsid w:val="00443E1E"/>
    <w:rsid w:val="005336CC"/>
    <w:rsid w:val="00567E5B"/>
    <w:rsid w:val="00597BC0"/>
    <w:rsid w:val="005B358C"/>
    <w:rsid w:val="005B7BA0"/>
    <w:rsid w:val="00627DCA"/>
    <w:rsid w:val="00632E3D"/>
    <w:rsid w:val="0063499A"/>
    <w:rsid w:val="00672193"/>
    <w:rsid w:val="00716B17"/>
    <w:rsid w:val="00722F49"/>
    <w:rsid w:val="007414A9"/>
    <w:rsid w:val="00754CF0"/>
    <w:rsid w:val="007A5C8C"/>
    <w:rsid w:val="00816F19"/>
    <w:rsid w:val="008173E1"/>
    <w:rsid w:val="0082538E"/>
    <w:rsid w:val="008971A2"/>
    <w:rsid w:val="008A001D"/>
    <w:rsid w:val="008D47CB"/>
    <w:rsid w:val="009D39E2"/>
    <w:rsid w:val="00A01FFA"/>
    <w:rsid w:val="00A163C2"/>
    <w:rsid w:val="00AC70D3"/>
    <w:rsid w:val="00AF1089"/>
    <w:rsid w:val="00B15589"/>
    <w:rsid w:val="00B23AD6"/>
    <w:rsid w:val="00B8207C"/>
    <w:rsid w:val="00BF39EE"/>
    <w:rsid w:val="00C47ACD"/>
    <w:rsid w:val="00CC0EA8"/>
    <w:rsid w:val="00D13D62"/>
    <w:rsid w:val="00D32599"/>
    <w:rsid w:val="00DB2A2A"/>
    <w:rsid w:val="00DF02AB"/>
    <w:rsid w:val="00E0127E"/>
    <w:rsid w:val="00E1522C"/>
    <w:rsid w:val="00E331D1"/>
    <w:rsid w:val="00E4387C"/>
    <w:rsid w:val="00E4535D"/>
    <w:rsid w:val="00E55CC8"/>
    <w:rsid w:val="00E62A02"/>
    <w:rsid w:val="00E959C1"/>
    <w:rsid w:val="00EC1B95"/>
    <w:rsid w:val="00EE051E"/>
    <w:rsid w:val="00F17381"/>
    <w:rsid w:val="00F6163D"/>
    <w:rsid w:val="00F82302"/>
    <w:rsid w:val="00FC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9D31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4535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535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35D"/>
  </w:style>
  <w:style w:type="paragraph" w:styleId="FootnoteText">
    <w:name w:val="footnote text"/>
    <w:basedOn w:val="Normal"/>
    <w:link w:val="FootnoteTextChar"/>
    <w:uiPriority w:val="99"/>
    <w:unhideWhenUsed/>
    <w:rsid w:val="00E4535D"/>
  </w:style>
  <w:style w:type="character" w:customStyle="1" w:styleId="FootnoteTextChar">
    <w:name w:val="Footnote Text Char"/>
    <w:basedOn w:val="DefaultParagraphFont"/>
    <w:link w:val="FootnoteText"/>
    <w:uiPriority w:val="99"/>
    <w:rsid w:val="00E4535D"/>
  </w:style>
  <w:style w:type="character" w:styleId="FootnoteReference">
    <w:name w:val="footnote reference"/>
    <w:basedOn w:val="DefaultParagraphFont"/>
    <w:uiPriority w:val="99"/>
    <w:unhideWhenUsed/>
    <w:rsid w:val="00E453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35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35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27C2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1869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9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99A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32E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2E3D"/>
  </w:style>
  <w:style w:type="character" w:styleId="PageNumber">
    <w:name w:val="page number"/>
    <w:basedOn w:val="DefaultParagraphFont"/>
    <w:uiPriority w:val="99"/>
    <w:semiHidden/>
    <w:unhideWhenUsed/>
    <w:rsid w:val="00632E3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4535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535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35D"/>
  </w:style>
  <w:style w:type="paragraph" w:styleId="FootnoteText">
    <w:name w:val="footnote text"/>
    <w:basedOn w:val="Normal"/>
    <w:link w:val="FootnoteTextChar"/>
    <w:uiPriority w:val="99"/>
    <w:unhideWhenUsed/>
    <w:rsid w:val="00E4535D"/>
  </w:style>
  <w:style w:type="character" w:customStyle="1" w:styleId="FootnoteTextChar">
    <w:name w:val="Footnote Text Char"/>
    <w:basedOn w:val="DefaultParagraphFont"/>
    <w:link w:val="FootnoteText"/>
    <w:uiPriority w:val="99"/>
    <w:rsid w:val="00E4535D"/>
  </w:style>
  <w:style w:type="character" w:styleId="FootnoteReference">
    <w:name w:val="footnote reference"/>
    <w:basedOn w:val="DefaultParagraphFont"/>
    <w:uiPriority w:val="99"/>
    <w:unhideWhenUsed/>
    <w:rsid w:val="00E453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35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35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27C2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1869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9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99A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32E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2E3D"/>
  </w:style>
  <w:style w:type="character" w:styleId="PageNumber">
    <w:name w:val="page number"/>
    <w:basedOn w:val="DefaultParagraphFont"/>
    <w:uiPriority w:val="99"/>
    <w:semiHidden/>
    <w:unhideWhenUsed/>
    <w:rsid w:val="00632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comments" Target="comments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D3A521-8E6D-5840-BC34-EB58F22C2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306</Words>
  <Characters>1748</Characters>
  <Application>Microsoft Macintosh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Brenndan</dc:creator>
  <cp:keywords/>
  <dc:description/>
  <cp:lastModifiedBy>Sameer Shah</cp:lastModifiedBy>
  <cp:revision>9</cp:revision>
  <dcterms:created xsi:type="dcterms:W3CDTF">2015-08-30T20:19:00Z</dcterms:created>
  <dcterms:modified xsi:type="dcterms:W3CDTF">2015-08-31T16:40:00Z</dcterms:modified>
</cp:coreProperties>
</file>